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2C" w:rsidRDefault="00F6722C" w:rsidP="006C71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C711E">
        <w:rPr>
          <w:rFonts w:ascii="Times New Roman" w:hAnsi="Times New Roman" w:cs="Times New Roman"/>
          <w:sz w:val="28"/>
          <w:szCs w:val="28"/>
        </w:rPr>
        <w:t>УДК: 623.438</w:t>
      </w:r>
    </w:p>
    <w:p w:rsidR="006C711E" w:rsidRPr="006C711E" w:rsidRDefault="006C711E" w:rsidP="006C711E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333CB9" w:rsidRPr="006C711E" w:rsidRDefault="003B59AE" w:rsidP="006C711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11E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  <w:r w:rsidR="0053717E" w:rsidRPr="006C711E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E43BFC" w:rsidRPr="006C711E">
        <w:rPr>
          <w:rFonts w:ascii="Times New Roman" w:hAnsi="Times New Roman" w:cs="Times New Roman"/>
          <w:b/>
          <w:snapToGrid w:val="0"/>
          <w:sz w:val="28"/>
          <w:szCs w:val="28"/>
        </w:rPr>
        <w:t>клеевого соединения</w:t>
      </w:r>
      <w:r w:rsidR="00E43BFC" w:rsidRPr="006C711E">
        <w:rPr>
          <w:rFonts w:ascii="Times New Roman" w:hAnsi="Times New Roman" w:cs="Times New Roman"/>
          <w:b/>
          <w:sz w:val="28"/>
          <w:szCs w:val="28"/>
        </w:rPr>
        <w:t xml:space="preserve"> на соответствие</w:t>
      </w:r>
      <w:r w:rsidR="0053717E" w:rsidRPr="006C711E">
        <w:rPr>
          <w:rFonts w:ascii="Times New Roman" w:hAnsi="Times New Roman" w:cs="Times New Roman"/>
          <w:b/>
          <w:sz w:val="28"/>
          <w:szCs w:val="28"/>
        </w:rPr>
        <w:t xml:space="preserve"> требованиям после </w:t>
      </w:r>
      <w:r w:rsidRPr="006C711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ускоренных климатических испытаний, </w:t>
      </w:r>
      <w:r w:rsidR="00A744D9" w:rsidRPr="006C711E">
        <w:rPr>
          <w:rFonts w:ascii="Times New Roman" w:hAnsi="Times New Roman" w:cs="Times New Roman"/>
          <w:b/>
          <w:snapToGrid w:val="0"/>
          <w:sz w:val="28"/>
          <w:szCs w:val="28"/>
        </w:rPr>
        <w:t>подтверждающая</w:t>
      </w:r>
      <w:r w:rsidRPr="006C711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гарантийный срок эксплуатации изделия</w:t>
      </w:r>
    </w:p>
    <w:p w:rsidR="00BA4C01" w:rsidRDefault="008B1C59" w:rsidP="006C71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6722C">
        <w:rPr>
          <w:rFonts w:ascii="Times New Roman" w:hAnsi="Times New Roman" w:cs="Times New Roman"/>
          <w:sz w:val="28"/>
          <w:szCs w:val="28"/>
        </w:rPr>
        <w:t>Самылкин</w:t>
      </w:r>
      <w:proofErr w:type="spellEnd"/>
      <w:r w:rsidRPr="00F6722C">
        <w:rPr>
          <w:rFonts w:ascii="Times New Roman" w:hAnsi="Times New Roman" w:cs="Times New Roman"/>
          <w:sz w:val="28"/>
          <w:szCs w:val="28"/>
        </w:rPr>
        <w:t xml:space="preserve"> Н</w:t>
      </w:r>
      <w:r w:rsidR="006C711E">
        <w:rPr>
          <w:rFonts w:ascii="Times New Roman" w:hAnsi="Times New Roman" w:cs="Times New Roman"/>
          <w:sz w:val="28"/>
          <w:szCs w:val="28"/>
        </w:rPr>
        <w:t>.</w:t>
      </w:r>
      <w:r w:rsidRPr="00F6722C">
        <w:rPr>
          <w:rFonts w:ascii="Times New Roman" w:hAnsi="Times New Roman" w:cs="Times New Roman"/>
          <w:sz w:val="28"/>
          <w:szCs w:val="28"/>
        </w:rPr>
        <w:t>В</w:t>
      </w:r>
      <w:r w:rsidR="006C711E">
        <w:rPr>
          <w:rFonts w:ascii="Times New Roman" w:hAnsi="Times New Roman" w:cs="Times New Roman"/>
          <w:sz w:val="28"/>
          <w:szCs w:val="28"/>
        </w:rPr>
        <w:t xml:space="preserve">.; </w:t>
      </w:r>
      <w:r w:rsidR="00346F4F" w:rsidRPr="00D65EB0">
        <w:rPr>
          <w:rFonts w:ascii="Times New Roman" w:hAnsi="Times New Roman" w:cs="Times New Roman"/>
          <w:sz w:val="28"/>
          <w:szCs w:val="28"/>
        </w:rPr>
        <w:t>Ибрагимов В</w:t>
      </w:r>
      <w:r w:rsidR="006C711E">
        <w:rPr>
          <w:rFonts w:ascii="Times New Roman" w:hAnsi="Times New Roman" w:cs="Times New Roman"/>
          <w:sz w:val="28"/>
          <w:szCs w:val="28"/>
        </w:rPr>
        <w:t>.</w:t>
      </w:r>
      <w:r w:rsidR="00346F4F" w:rsidRPr="00D65EB0">
        <w:rPr>
          <w:rFonts w:ascii="Times New Roman" w:hAnsi="Times New Roman" w:cs="Times New Roman"/>
          <w:sz w:val="28"/>
          <w:szCs w:val="28"/>
        </w:rPr>
        <w:t>В</w:t>
      </w:r>
      <w:r w:rsidR="006C711E">
        <w:rPr>
          <w:rFonts w:ascii="Times New Roman" w:hAnsi="Times New Roman" w:cs="Times New Roman"/>
          <w:sz w:val="28"/>
          <w:szCs w:val="28"/>
        </w:rPr>
        <w:t xml:space="preserve">.; </w:t>
      </w:r>
      <w:proofErr w:type="spellStart"/>
      <w:r w:rsidR="00BA4C01" w:rsidRPr="00D65EB0">
        <w:rPr>
          <w:rFonts w:ascii="Times New Roman" w:hAnsi="Times New Roman" w:cs="Times New Roman"/>
          <w:sz w:val="28"/>
          <w:szCs w:val="28"/>
        </w:rPr>
        <w:t>Бебешев</w:t>
      </w:r>
      <w:proofErr w:type="spellEnd"/>
      <w:r w:rsidR="00BA4C01" w:rsidRPr="00D65EB0">
        <w:rPr>
          <w:rFonts w:ascii="Times New Roman" w:hAnsi="Times New Roman" w:cs="Times New Roman"/>
          <w:sz w:val="28"/>
          <w:szCs w:val="28"/>
        </w:rPr>
        <w:t xml:space="preserve"> В</w:t>
      </w:r>
      <w:r w:rsidR="006C711E">
        <w:rPr>
          <w:rFonts w:ascii="Times New Roman" w:hAnsi="Times New Roman" w:cs="Times New Roman"/>
          <w:sz w:val="28"/>
          <w:szCs w:val="28"/>
        </w:rPr>
        <w:t>.</w:t>
      </w:r>
      <w:r w:rsidR="00BA4C01" w:rsidRPr="00D65EB0">
        <w:rPr>
          <w:rFonts w:ascii="Times New Roman" w:hAnsi="Times New Roman" w:cs="Times New Roman"/>
          <w:sz w:val="28"/>
          <w:szCs w:val="28"/>
        </w:rPr>
        <w:t>Т</w:t>
      </w:r>
      <w:r w:rsidR="006C711E">
        <w:rPr>
          <w:rFonts w:ascii="Times New Roman" w:hAnsi="Times New Roman" w:cs="Times New Roman"/>
          <w:sz w:val="28"/>
          <w:szCs w:val="28"/>
        </w:rPr>
        <w:t>.,</w:t>
      </w:r>
      <w:r w:rsidR="00BA4C01" w:rsidRPr="00D65EB0">
        <w:rPr>
          <w:rFonts w:ascii="Times New Roman" w:hAnsi="Times New Roman" w:cs="Times New Roman"/>
          <w:sz w:val="28"/>
          <w:szCs w:val="28"/>
        </w:rPr>
        <w:t xml:space="preserve"> </w:t>
      </w:r>
      <w:r w:rsidR="006C711E">
        <w:rPr>
          <w:rFonts w:ascii="Times New Roman" w:hAnsi="Times New Roman" w:cs="Times New Roman"/>
          <w:sz w:val="28"/>
          <w:szCs w:val="28"/>
        </w:rPr>
        <w:t>д.т.н.</w:t>
      </w:r>
    </w:p>
    <w:p w:rsidR="006C711E" w:rsidRPr="006C711E" w:rsidRDefault="006C711E" w:rsidP="006C711E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6C711E" w:rsidRPr="006C711E" w:rsidRDefault="006C711E" w:rsidP="006C71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5307BE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6C711E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Pr="005307BE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niistali</w:t>
        </w:r>
        <w:proofErr w:type="spellEnd"/>
        <w:r w:rsidRPr="006C711E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307BE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8B1C59" w:rsidRPr="006C711E" w:rsidRDefault="002F32CE" w:rsidP="006C711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C711E">
        <w:rPr>
          <w:rFonts w:ascii="Times New Roman" w:hAnsi="Times New Roman" w:cs="Times New Roman"/>
          <w:i/>
          <w:sz w:val="28"/>
          <w:szCs w:val="28"/>
        </w:rPr>
        <w:t>ОАО «НИИ стали</w:t>
      </w:r>
      <w:r w:rsidR="006C711E" w:rsidRPr="006C711E">
        <w:rPr>
          <w:rFonts w:ascii="Times New Roman" w:hAnsi="Times New Roman" w:cs="Times New Roman"/>
          <w:i/>
          <w:sz w:val="28"/>
          <w:szCs w:val="28"/>
        </w:rPr>
        <w:t>», г. Москва</w:t>
      </w:r>
    </w:p>
    <w:p w:rsidR="006C711E" w:rsidRDefault="006C711E" w:rsidP="006C711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6C711E" w:rsidRPr="006C711E" w:rsidRDefault="006C711E" w:rsidP="006C711E">
      <w:pPr>
        <w:spacing w:after="0" w:line="360" w:lineRule="auto"/>
        <w:rPr>
          <w:i/>
          <w:sz w:val="28"/>
          <w:szCs w:val="28"/>
        </w:rPr>
      </w:pPr>
    </w:p>
    <w:p w:rsidR="006C2F3E" w:rsidRPr="006C711E" w:rsidRDefault="006C2F3E" w:rsidP="006C2F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6C711E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6C711E" w:rsidRPr="006C711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71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A035E" w:rsidRPr="00353DE7" w:rsidRDefault="006C2F3E" w:rsidP="009A03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3E">
        <w:rPr>
          <w:rFonts w:ascii="Times New Roman" w:hAnsi="Times New Roman" w:cs="Times New Roman"/>
          <w:sz w:val="28"/>
          <w:szCs w:val="28"/>
        </w:rPr>
        <w:t>В</w:t>
      </w:r>
      <w:r w:rsidR="00632126">
        <w:rPr>
          <w:rFonts w:ascii="Times New Roman" w:hAnsi="Times New Roman" w:cs="Times New Roman"/>
          <w:sz w:val="28"/>
          <w:szCs w:val="28"/>
        </w:rPr>
        <w:t xml:space="preserve"> статье</w:t>
      </w:r>
      <w:r w:rsidRPr="006C2F3E">
        <w:rPr>
          <w:rFonts w:ascii="Times New Roman" w:hAnsi="Times New Roman" w:cs="Times New Roman"/>
          <w:sz w:val="28"/>
          <w:szCs w:val="28"/>
        </w:rPr>
        <w:t xml:space="preserve"> приведены результаты исследования прочност</w:t>
      </w:r>
      <w:r w:rsidR="00632126">
        <w:rPr>
          <w:rFonts w:ascii="Times New Roman" w:hAnsi="Times New Roman" w:cs="Times New Roman"/>
          <w:sz w:val="28"/>
          <w:szCs w:val="28"/>
        </w:rPr>
        <w:t xml:space="preserve">и клеевого соединения в </w:t>
      </w:r>
      <w:r w:rsidRPr="006C2F3E">
        <w:rPr>
          <w:rFonts w:ascii="Times New Roman" w:hAnsi="Times New Roman" w:cs="Times New Roman"/>
          <w:sz w:val="28"/>
          <w:szCs w:val="28"/>
        </w:rPr>
        <w:t xml:space="preserve">защитной </w:t>
      </w:r>
      <w:r w:rsidR="00632126">
        <w:rPr>
          <w:rFonts w:ascii="Times New Roman" w:hAnsi="Times New Roman" w:cs="Times New Roman"/>
          <w:sz w:val="28"/>
          <w:szCs w:val="28"/>
        </w:rPr>
        <w:t>броневой структуре и разработан метод ее определения.</w:t>
      </w:r>
      <w:r w:rsidR="009A03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11E" w:rsidRPr="006C711E" w:rsidRDefault="006C711E" w:rsidP="006C711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6C711E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C711E" w:rsidRPr="00BF08B9" w:rsidRDefault="006C711E" w:rsidP="006C711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2126">
        <w:rPr>
          <w:rFonts w:ascii="Times New Roman" w:hAnsi="Times New Roman" w:cs="Times New Roman"/>
          <w:sz w:val="28"/>
          <w:szCs w:val="28"/>
        </w:rPr>
        <w:t>Клеевое соединение, защитная структура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термопрес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ованная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панель </w:t>
      </w:r>
    </w:p>
    <w:p w:rsidR="006C711E" w:rsidRDefault="006C711E" w:rsidP="009A03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11E" w:rsidRPr="006F534E" w:rsidRDefault="006C711E" w:rsidP="006C711E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val="en-US" w:eastAsia="en-US"/>
        </w:rPr>
      </w:pPr>
      <w:r w:rsidRPr="006F534E">
        <w:rPr>
          <w:rFonts w:ascii="Times New Roman" w:eastAsiaTheme="minorHAnsi" w:hAnsi="Times New Roman"/>
          <w:b/>
          <w:i/>
          <w:sz w:val="28"/>
          <w:szCs w:val="28"/>
          <w:lang w:val="en-US" w:eastAsia="en-US"/>
        </w:rPr>
        <w:t>Abstract:</w:t>
      </w:r>
    </w:p>
    <w:p w:rsidR="00F43958" w:rsidRPr="00F43958" w:rsidRDefault="00F43958" w:rsidP="009A03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results of the research strength of the bond in a protective armor structure and developed a method of determining. </w:t>
      </w:r>
    </w:p>
    <w:p w:rsidR="006C711E" w:rsidRPr="006F534E" w:rsidRDefault="006C711E" w:rsidP="006C711E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val="en-US" w:eastAsia="en-US"/>
        </w:rPr>
      </w:pPr>
      <w:r w:rsidRPr="006F534E">
        <w:rPr>
          <w:rFonts w:ascii="Times New Roman" w:eastAsiaTheme="minorHAnsi" w:hAnsi="Times New Roman"/>
          <w:b/>
          <w:i/>
          <w:sz w:val="28"/>
          <w:szCs w:val="28"/>
          <w:lang w:val="en-US" w:eastAsia="en-US"/>
        </w:rPr>
        <w:t xml:space="preserve">Keywords: </w:t>
      </w:r>
    </w:p>
    <w:p w:rsidR="00F43958" w:rsidRDefault="00BF08B9" w:rsidP="006C2F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Adhesive bonding, protective structure</w:t>
      </w:r>
      <w:r w:rsidRPr="00BF08B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termopres</w:t>
      </w:r>
      <w:r w:rsidR="00353DE7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ovannay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panel</w:t>
      </w:r>
    </w:p>
    <w:p w:rsidR="006C711E" w:rsidRDefault="006C711E" w:rsidP="00BF08B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C711E" w:rsidRDefault="006C711E" w:rsidP="00BF08B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F08B9" w:rsidRPr="00BA4C01" w:rsidRDefault="00BF08B9" w:rsidP="006C711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1D7CF4" w:rsidRDefault="006C2F3E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0AC">
        <w:rPr>
          <w:rFonts w:ascii="Times New Roman" w:hAnsi="Times New Roman" w:cs="Times New Roman"/>
          <w:sz w:val="28"/>
          <w:szCs w:val="28"/>
        </w:rPr>
        <w:t>В настоящее время требования по защите наземных бронированных</w:t>
      </w:r>
      <w:r>
        <w:rPr>
          <w:rFonts w:ascii="Times New Roman" w:hAnsi="Times New Roman" w:cs="Times New Roman"/>
          <w:sz w:val="28"/>
          <w:szCs w:val="28"/>
        </w:rPr>
        <w:t xml:space="preserve"> транспортных</w:t>
      </w:r>
      <w:r w:rsidR="00632126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10AC">
        <w:rPr>
          <w:rFonts w:ascii="Times New Roman" w:hAnsi="Times New Roman" w:cs="Times New Roman"/>
          <w:sz w:val="28"/>
          <w:szCs w:val="28"/>
        </w:rPr>
        <w:t xml:space="preserve">резко возросли. В связи с этим возникают новые </w:t>
      </w:r>
      <w:r w:rsidR="00632126">
        <w:rPr>
          <w:rFonts w:ascii="Times New Roman" w:hAnsi="Times New Roman" w:cs="Times New Roman"/>
          <w:sz w:val="28"/>
          <w:szCs w:val="28"/>
        </w:rPr>
        <w:t>защитные структуры</w:t>
      </w:r>
      <w:r w:rsidRPr="00BF10AC">
        <w:rPr>
          <w:rFonts w:ascii="Times New Roman" w:hAnsi="Times New Roman" w:cs="Times New Roman"/>
          <w:sz w:val="28"/>
          <w:szCs w:val="28"/>
        </w:rPr>
        <w:t>, что, соответственно, требует оценки их</w:t>
      </w:r>
      <w:r w:rsidR="009A035E">
        <w:rPr>
          <w:rFonts w:ascii="Times New Roman" w:hAnsi="Times New Roman" w:cs="Times New Roman"/>
          <w:sz w:val="28"/>
          <w:szCs w:val="28"/>
        </w:rPr>
        <w:t xml:space="preserve"> технологических, конструктивных свойств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F10AC">
        <w:rPr>
          <w:rFonts w:ascii="Times New Roman" w:hAnsi="Times New Roman" w:cs="Times New Roman"/>
          <w:sz w:val="28"/>
          <w:szCs w:val="28"/>
        </w:rPr>
        <w:t xml:space="preserve">Классическим приёмом такой </w:t>
      </w:r>
      <w:r w:rsidRPr="00BF10AC">
        <w:rPr>
          <w:rFonts w:ascii="Times New Roman" w:hAnsi="Times New Roman" w:cs="Times New Roman"/>
          <w:sz w:val="28"/>
          <w:szCs w:val="28"/>
        </w:rPr>
        <w:lastRenderedPageBreak/>
        <w:t>оценки является испытание этих решений на реальном защищаемом объекте.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10AC">
        <w:rPr>
          <w:rFonts w:ascii="Times New Roman" w:hAnsi="Times New Roman" w:cs="Times New Roman"/>
          <w:sz w:val="28"/>
          <w:szCs w:val="28"/>
        </w:rPr>
        <w:t xml:space="preserve">Однако, очевидна высокая стоимость такого рода экспериментов, </w:t>
      </w:r>
      <w:r w:rsidR="001D7CF4">
        <w:rPr>
          <w:rFonts w:ascii="Times New Roman" w:hAnsi="Times New Roman" w:cs="Times New Roman"/>
          <w:sz w:val="28"/>
          <w:szCs w:val="28"/>
        </w:rPr>
        <w:t>к тому же</w:t>
      </w:r>
      <w:r w:rsidRPr="00BF10AC">
        <w:rPr>
          <w:rFonts w:ascii="Times New Roman" w:hAnsi="Times New Roman" w:cs="Times New Roman"/>
          <w:sz w:val="28"/>
          <w:szCs w:val="28"/>
        </w:rPr>
        <w:t xml:space="preserve"> они носят характер единичных разовых испытаний.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1A2" w:rsidRDefault="001D7CF4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предлагается новая методика, позволяющая с минимальными затратами оценить прочностные характеристики клеевого соединения защитных структур.</w:t>
      </w:r>
    </w:p>
    <w:p w:rsidR="006C711E" w:rsidRDefault="006C711E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7CF4" w:rsidRPr="001D7CF4" w:rsidRDefault="001D7CF4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7CF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510721" w:rsidRDefault="00632126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126">
        <w:rPr>
          <w:rFonts w:ascii="Times New Roman" w:hAnsi="Times New Roman" w:cs="Times New Roman"/>
          <w:sz w:val="28"/>
          <w:szCs w:val="28"/>
        </w:rPr>
        <w:t xml:space="preserve">Перспективными защитными структурами в настоящее время являются структуры, имеющие броневую пластину и подбой из высокопрочных </w:t>
      </w:r>
      <w:proofErr w:type="spellStart"/>
      <w:r w:rsidRPr="00632126">
        <w:rPr>
          <w:rFonts w:ascii="Times New Roman" w:hAnsi="Times New Roman" w:cs="Times New Roman"/>
          <w:sz w:val="28"/>
          <w:szCs w:val="28"/>
        </w:rPr>
        <w:t>арамидных</w:t>
      </w:r>
      <w:proofErr w:type="spellEnd"/>
      <w:r w:rsidRPr="00632126">
        <w:rPr>
          <w:rFonts w:ascii="Times New Roman" w:hAnsi="Times New Roman" w:cs="Times New Roman"/>
          <w:sz w:val="28"/>
          <w:szCs w:val="28"/>
        </w:rPr>
        <w:t xml:space="preserve"> материалов. Броневая пластина и подбой, скрепляются клеевым соедине</w:t>
      </w:r>
      <w:r w:rsidR="00E62F2B">
        <w:rPr>
          <w:rFonts w:ascii="Times New Roman" w:hAnsi="Times New Roman" w:cs="Times New Roman"/>
          <w:sz w:val="28"/>
          <w:szCs w:val="28"/>
        </w:rPr>
        <w:t>нием, как наиболее технологичным и менее трудоемким</w:t>
      </w:r>
      <w:r w:rsidRPr="00632126">
        <w:rPr>
          <w:rFonts w:ascii="Times New Roman" w:hAnsi="Times New Roman" w:cs="Times New Roman"/>
          <w:sz w:val="28"/>
          <w:szCs w:val="28"/>
        </w:rPr>
        <w:t xml:space="preserve">. </w:t>
      </w:r>
      <w:r w:rsidR="00DB5B1F">
        <w:rPr>
          <w:rFonts w:ascii="Times New Roman" w:hAnsi="Times New Roman" w:cs="Times New Roman"/>
          <w:sz w:val="28"/>
          <w:szCs w:val="28"/>
        </w:rPr>
        <w:t xml:space="preserve">Для оценки прочности клеевого соединения была разработана технологическая установка </w:t>
      </w:r>
      <w:r w:rsidR="005769B9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5769B9">
        <w:rPr>
          <w:rFonts w:ascii="Times New Roman" w:hAnsi="Times New Roman" w:cs="Times New Roman"/>
          <w:snapToGrid w:val="0"/>
          <w:sz w:val="28"/>
          <w:szCs w:val="28"/>
        </w:rPr>
        <w:t>см</w:t>
      </w:r>
      <w:r w:rsidR="005769B9" w:rsidRPr="009A035E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5769B9">
        <w:rPr>
          <w:rFonts w:ascii="Times New Roman" w:hAnsi="Times New Roman" w:cs="Times New Roman"/>
          <w:snapToGrid w:val="0"/>
          <w:sz w:val="28"/>
          <w:szCs w:val="28"/>
        </w:rPr>
        <w:t xml:space="preserve"> Рис.</w:t>
      </w:r>
      <w:r w:rsidR="005769B9" w:rsidRPr="00353DE7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5769B9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5769B9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510721" w:rsidRDefault="00C05A74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П</w:t>
      </w:r>
      <w:r w:rsidRPr="00C05A74">
        <w:rPr>
          <w:rFonts w:ascii="Times New Roman" w:eastAsia="TimesNewRoman" w:hAnsi="Times New Roman" w:cs="Times New Roman"/>
          <w:sz w:val="28"/>
          <w:szCs w:val="28"/>
        </w:rPr>
        <w:t>рочность клеевых соединений зависит от многих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C05A74">
        <w:rPr>
          <w:rFonts w:ascii="Times New Roman" w:eastAsia="TimesNewRoman" w:hAnsi="Times New Roman" w:cs="Times New Roman"/>
          <w:sz w:val="28"/>
          <w:szCs w:val="28"/>
        </w:rPr>
        <w:t>факторов: конструкции соединения, свойства клея 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C05A74">
        <w:rPr>
          <w:rFonts w:ascii="Times New Roman" w:eastAsia="TimesNewRoman" w:hAnsi="Times New Roman" w:cs="Times New Roman"/>
          <w:sz w:val="28"/>
          <w:szCs w:val="28"/>
        </w:rPr>
        <w:t>его адгезии к поверхности соединяемых материалов 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C05A74">
        <w:rPr>
          <w:rFonts w:ascii="Times New Roman" w:eastAsia="TimesNewRoman" w:hAnsi="Times New Roman" w:cs="Times New Roman"/>
          <w:sz w:val="28"/>
          <w:szCs w:val="28"/>
        </w:rPr>
        <w:t>т.п.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510721">
        <w:rPr>
          <w:rFonts w:ascii="Times New Roman" w:hAnsi="Times New Roman" w:cs="Times New Roman"/>
          <w:sz w:val="28"/>
          <w:szCs w:val="28"/>
        </w:rPr>
        <w:t>Прочностные свойства влияют на стойкость защитной структуры, живучесть</w:t>
      </w:r>
      <w:r w:rsidR="007F4EB1">
        <w:rPr>
          <w:rFonts w:ascii="Times New Roman" w:hAnsi="Times New Roman" w:cs="Times New Roman"/>
          <w:sz w:val="28"/>
          <w:szCs w:val="28"/>
        </w:rPr>
        <w:t>,</w:t>
      </w:r>
      <w:r w:rsidR="00510721">
        <w:rPr>
          <w:rFonts w:ascii="Times New Roman" w:hAnsi="Times New Roman" w:cs="Times New Roman"/>
          <w:sz w:val="28"/>
          <w:szCs w:val="28"/>
        </w:rPr>
        <w:t xml:space="preserve"> на стойкость к климатическим и механическим воздействиям. Важно, что при динамическом воздействии клеевые составы могут вести себя не так как в статике, также </w:t>
      </w:r>
      <w:r>
        <w:rPr>
          <w:rFonts w:ascii="Times New Roman" w:hAnsi="Times New Roman" w:cs="Times New Roman"/>
          <w:sz w:val="28"/>
          <w:szCs w:val="28"/>
        </w:rPr>
        <w:t>ра</w:t>
      </w:r>
      <w:r w:rsidR="00272E85">
        <w:rPr>
          <w:rFonts w:ascii="Times New Roman" w:hAnsi="Times New Roman" w:cs="Times New Roman"/>
          <w:sz w:val="28"/>
          <w:szCs w:val="28"/>
        </w:rPr>
        <w:t>ссматриваемый образец</w:t>
      </w:r>
      <w:r w:rsidR="00632126" w:rsidRPr="00632126">
        <w:rPr>
          <w:rFonts w:ascii="Times New Roman" w:hAnsi="Times New Roman" w:cs="Times New Roman"/>
          <w:sz w:val="28"/>
          <w:szCs w:val="28"/>
        </w:rPr>
        <w:t xml:space="preserve"> имеет наборную структуру и аморфное состояние</w:t>
      </w:r>
      <w:r w:rsidR="00272E85">
        <w:rPr>
          <w:rFonts w:ascii="Times New Roman" w:hAnsi="Times New Roman" w:cs="Times New Roman"/>
          <w:sz w:val="28"/>
          <w:szCs w:val="28"/>
        </w:rPr>
        <w:t xml:space="preserve">, </w:t>
      </w:r>
      <w:r w:rsidR="00510721">
        <w:rPr>
          <w:rFonts w:ascii="Times New Roman" w:hAnsi="Times New Roman" w:cs="Times New Roman"/>
          <w:sz w:val="28"/>
          <w:szCs w:val="28"/>
        </w:rPr>
        <w:t xml:space="preserve">следовательно, классические методы проверки прочности клея и его адгезии к другим материалам </w:t>
      </w:r>
      <w:r w:rsidR="00272E85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632126" w:rsidRPr="00632126">
        <w:rPr>
          <w:rFonts w:ascii="Times New Roman" w:hAnsi="Times New Roman" w:cs="Times New Roman"/>
          <w:sz w:val="28"/>
          <w:szCs w:val="28"/>
        </w:rPr>
        <w:t>по ГОСТ14760-</w:t>
      </w:r>
      <w:r w:rsidR="00E24304">
        <w:rPr>
          <w:rFonts w:ascii="Times New Roman" w:hAnsi="Times New Roman" w:cs="Times New Roman"/>
          <w:sz w:val="28"/>
          <w:szCs w:val="28"/>
        </w:rPr>
        <w:t>69 не представляется возможным.</w:t>
      </w:r>
      <w:r w:rsidR="00A423AD">
        <w:rPr>
          <w:rFonts w:ascii="Times New Roman" w:hAnsi="Times New Roman" w:cs="Times New Roman"/>
          <w:sz w:val="28"/>
          <w:szCs w:val="28"/>
        </w:rPr>
        <w:t xml:space="preserve"> </w:t>
      </w:r>
      <w:r w:rsidR="00DB5B1F">
        <w:rPr>
          <w:rFonts w:ascii="Times New Roman" w:hAnsi="Times New Roman" w:cs="Times New Roman"/>
          <w:sz w:val="28"/>
          <w:szCs w:val="28"/>
        </w:rPr>
        <w:t>Кроме того, необходимо гарантировать прочность клеевого соединения на протяжении всего срока эксплуатации изделия</w:t>
      </w:r>
      <w:r w:rsidR="00DB5B1F" w:rsidRPr="00DB5B1F">
        <w:rPr>
          <w:rFonts w:ascii="Times New Roman" w:hAnsi="Times New Roman" w:cs="Times New Roman"/>
          <w:sz w:val="28"/>
          <w:szCs w:val="28"/>
        </w:rPr>
        <w:t xml:space="preserve"> </w:t>
      </w:r>
      <w:r w:rsidR="00DB5B1F">
        <w:rPr>
          <w:rFonts w:ascii="Times New Roman" w:hAnsi="Times New Roman" w:cs="Times New Roman"/>
          <w:sz w:val="28"/>
          <w:szCs w:val="28"/>
        </w:rPr>
        <w:t xml:space="preserve">военного назначения, соответствующего климатического исполнения. </w:t>
      </w:r>
    </w:p>
    <w:p w:rsidR="00E5724C" w:rsidRDefault="00DB5B1F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32444">
        <w:rPr>
          <w:rFonts w:ascii="Times New Roman" w:hAnsi="Times New Roman" w:cs="Times New Roman"/>
          <w:snapToGrid w:val="0"/>
          <w:sz w:val="28"/>
          <w:szCs w:val="28"/>
        </w:rPr>
        <w:t xml:space="preserve">бразец защитной структуры для испытания </w:t>
      </w:r>
      <w:r w:rsidR="00E5724C" w:rsidRPr="00AF3F23">
        <w:rPr>
          <w:rFonts w:ascii="Times New Roman" w:hAnsi="Times New Roman" w:cs="Times New Roman"/>
          <w:snapToGrid w:val="0"/>
          <w:sz w:val="28"/>
          <w:szCs w:val="28"/>
        </w:rPr>
        <w:t xml:space="preserve">клеевого соединения </w:t>
      </w:r>
      <w:r w:rsidR="00E5724C">
        <w:rPr>
          <w:rFonts w:ascii="Times New Roman" w:hAnsi="Times New Roman" w:cs="Times New Roman"/>
          <w:snapToGrid w:val="0"/>
          <w:sz w:val="28"/>
          <w:szCs w:val="28"/>
        </w:rPr>
        <w:t>представляет</w:t>
      </w:r>
      <w:r w:rsidR="00E5724C" w:rsidRPr="009A035E">
        <w:rPr>
          <w:rFonts w:ascii="Times New Roman" w:hAnsi="Times New Roman" w:cs="Times New Roman"/>
          <w:snapToGrid w:val="0"/>
          <w:sz w:val="28"/>
          <w:szCs w:val="28"/>
        </w:rPr>
        <w:t xml:space="preserve"> собой  </w:t>
      </w:r>
      <w:r w:rsidR="00E5724C">
        <w:rPr>
          <w:rFonts w:ascii="Times New Roman" w:hAnsi="Times New Roman" w:cs="Times New Roman"/>
          <w:snapToGrid w:val="0"/>
          <w:sz w:val="28"/>
          <w:szCs w:val="28"/>
        </w:rPr>
        <w:t>клеёную защитную структуру</w:t>
      </w:r>
      <w:r w:rsidR="00E5724C" w:rsidRPr="009A035E">
        <w:rPr>
          <w:rFonts w:ascii="Times New Roman" w:hAnsi="Times New Roman" w:cs="Times New Roman"/>
          <w:snapToGrid w:val="0"/>
          <w:sz w:val="28"/>
          <w:szCs w:val="28"/>
        </w:rPr>
        <w:t xml:space="preserve"> из стальной броневой </w:t>
      </w:r>
      <w:r w:rsidR="00E5724C" w:rsidRPr="009A035E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карты, и тканево-полимерной </w:t>
      </w:r>
      <w:proofErr w:type="spellStart"/>
      <w:r w:rsidR="00E5724C" w:rsidRPr="009A035E">
        <w:rPr>
          <w:rFonts w:ascii="Times New Roman" w:hAnsi="Times New Roman" w:cs="Times New Roman"/>
          <w:snapToGrid w:val="0"/>
          <w:sz w:val="28"/>
          <w:szCs w:val="28"/>
        </w:rPr>
        <w:t>термопрессованной</w:t>
      </w:r>
      <w:proofErr w:type="spellEnd"/>
      <w:r w:rsidR="00E5724C" w:rsidRPr="009A035E">
        <w:rPr>
          <w:rFonts w:ascii="Times New Roman" w:hAnsi="Times New Roman" w:cs="Times New Roman"/>
          <w:snapToGrid w:val="0"/>
          <w:sz w:val="28"/>
          <w:szCs w:val="28"/>
        </w:rPr>
        <w:t xml:space="preserve">  панели  выполненный с  использованием  связующего клея</w:t>
      </w:r>
      <w:r w:rsidR="00786672">
        <w:rPr>
          <w:rFonts w:ascii="Times New Roman" w:hAnsi="Times New Roman" w:cs="Times New Roman"/>
          <w:snapToGrid w:val="0"/>
          <w:sz w:val="28"/>
          <w:szCs w:val="28"/>
        </w:rPr>
        <w:t>, общий вид образца показан</w:t>
      </w:r>
      <w:r w:rsidR="005769B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769B9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E5724C">
        <w:rPr>
          <w:rFonts w:ascii="Times New Roman" w:hAnsi="Times New Roman" w:cs="Times New Roman"/>
          <w:snapToGrid w:val="0"/>
          <w:sz w:val="28"/>
          <w:szCs w:val="28"/>
        </w:rPr>
        <w:t>см</w:t>
      </w:r>
      <w:r w:rsidR="00E5724C" w:rsidRPr="009A035E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5769B9">
        <w:rPr>
          <w:rFonts w:ascii="Times New Roman" w:hAnsi="Times New Roman" w:cs="Times New Roman"/>
          <w:snapToGrid w:val="0"/>
          <w:sz w:val="28"/>
          <w:szCs w:val="28"/>
        </w:rPr>
        <w:t xml:space="preserve"> Рис.1</w:t>
      </w:r>
      <w:r w:rsidR="005769B9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E5724C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E5724C" w:rsidRPr="009A035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32444">
        <w:rPr>
          <w:rFonts w:ascii="Times New Roman" w:hAnsi="Times New Roman" w:cs="Times New Roman"/>
          <w:snapToGrid w:val="0"/>
          <w:sz w:val="28"/>
          <w:szCs w:val="28"/>
        </w:rPr>
        <w:t xml:space="preserve">В броневой карте сделано отверстие, </w:t>
      </w:r>
      <w:r w:rsidR="00432444" w:rsidRPr="00432444">
        <w:rPr>
          <w:rFonts w:ascii="Times New Roman" w:hAnsi="Times New Roman" w:cs="Times New Roman"/>
          <w:snapToGrid w:val="0"/>
          <w:sz w:val="28"/>
          <w:szCs w:val="28"/>
        </w:rPr>
        <w:t xml:space="preserve">имитирующее </w:t>
      </w:r>
      <w:r w:rsidR="00B67C34">
        <w:rPr>
          <w:rFonts w:ascii="Times New Roman" w:hAnsi="Times New Roman" w:cs="Times New Roman"/>
          <w:snapToGrid w:val="0"/>
          <w:sz w:val="28"/>
          <w:szCs w:val="28"/>
        </w:rPr>
        <w:t>пробитие пулей</w:t>
      </w:r>
      <w:r w:rsidR="00E5724C" w:rsidRPr="0043244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32444" w:rsidRPr="00432444">
        <w:rPr>
          <w:rFonts w:ascii="Times New Roman" w:hAnsi="Times New Roman" w:cs="Times New Roman"/>
          <w:snapToGrid w:val="0"/>
          <w:sz w:val="28"/>
          <w:szCs w:val="28"/>
        </w:rPr>
        <w:t>кал</w:t>
      </w:r>
      <w:r w:rsidR="0019498A">
        <w:rPr>
          <w:rFonts w:ascii="Times New Roman" w:hAnsi="Times New Roman" w:cs="Times New Roman"/>
          <w:snapToGrid w:val="0"/>
          <w:sz w:val="28"/>
          <w:szCs w:val="28"/>
        </w:rPr>
        <w:t>ибр</w:t>
      </w:r>
      <w:r w:rsidR="00B67C3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432444" w:rsidRPr="00432444">
        <w:rPr>
          <w:rFonts w:ascii="Times New Roman" w:hAnsi="Times New Roman" w:cs="Times New Roman"/>
          <w:snapToGrid w:val="0"/>
          <w:sz w:val="28"/>
          <w:szCs w:val="28"/>
        </w:rPr>
        <w:t xml:space="preserve"> 7,62мм</w:t>
      </w:r>
      <w:r w:rsidR="0043244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E5724C" w:rsidRDefault="00432444" w:rsidP="00432444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45913" cy="1476307"/>
            <wp:effectExtent l="19050" t="0" r="0" b="0"/>
            <wp:docPr id="5" name="Рисунок 4" descr="12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4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3870" cy="147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444" w:rsidRPr="006C711E" w:rsidRDefault="00432444" w:rsidP="00432444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24"/>
          <w:szCs w:val="28"/>
        </w:rPr>
      </w:pPr>
      <w:r w:rsidRPr="006C711E">
        <w:rPr>
          <w:rFonts w:ascii="Times New Roman" w:hAnsi="Times New Roman" w:cs="Times New Roman"/>
          <w:snapToGrid w:val="0"/>
          <w:sz w:val="24"/>
          <w:szCs w:val="28"/>
        </w:rPr>
        <w:t>Рис.1</w:t>
      </w:r>
      <w:r w:rsidR="006C711E" w:rsidRPr="006C711E">
        <w:rPr>
          <w:rFonts w:ascii="Times New Roman" w:hAnsi="Times New Roman" w:cs="Times New Roman"/>
          <w:snapToGrid w:val="0"/>
          <w:sz w:val="24"/>
          <w:szCs w:val="28"/>
        </w:rPr>
        <w:t xml:space="preserve"> –</w:t>
      </w:r>
      <w:r w:rsidRPr="006C711E">
        <w:rPr>
          <w:rFonts w:ascii="Times New Roman" w:hAnsi="Times New Roman" w:cs="Times New Roman"/>
          <w:snapToGrid w:val="0"/>
          <w:sz w:val="24"/>
          <w:szCs w:val="28"/>
        </w:rPr>
        <w:t xml:space="preserve"> </w:t>
      </w:r>
      <w:r w:rsidR="00EC70FF" w:rsidRPr="006C711E">
        <w:rPr>
          <w:rFonts w:ascii="Times New Roman" w:hAnsi="Times New Roman" w:cs="Times New Roman"/>
          <w:snapToGrid w:val="0"/>
          <w:sz w:val="24"/>
          <w:szCs w:val="28"/>
        </w:rPr>
        <w:t>Образцы з</w:t>
      </w:r>
      <w:r w:rsidRPr="006C711E">
        <w:rPr>
          <w:rFonts w:ascii="Times New Roman" w:hAnsi="Times New Roman" w:cs="Times New Roman"/>
          <w:snapToGrid w:val="0"/>
          <w:sz w:val="24"/>
          <w:szCs w:val="28"/>
        </w:rPr>
        <w:t xml:space="preserve">ащитная структура (1 – броневая карта, 2 – связующий клей, 3 – </w:t>
      </w:r>
      <w:proofErr w:type="spellStart"/>
      <w:r w:rsidRPr="006C711E">
        <w:rPr>
          <w:rFonts w:ascii="Times New Roman" w:hAnsi="Times New Roman" w:cs="Times New Roman"/>
          <w:snapToGrid w:val="0"/>
          <w:sz w:val="24"/>
          <w:szCs w:val="28"/>
        </w:rPr>
        <w:t>термопрессованая</w:t>
      </w:r>
      <w:proofErr w:type="spellEnd"/>
      <w:r w:rsidRPr="006C711E">
        <w:rPr>
          <w:rFonts w:ascii="Times New Roman" w:hAnsi="Times New Roman" w:cs="Times New Roman"/>
          <w:snapToGrid w:val="0"/>
          <w:sz w:val="24"/>
          <w:szCs w:val="28"/>
        </w:rPr>
        <w:t xml:space="preserve"> панель)</w:t>
      </w:r>
    </w:p>
    <w:p w:rsidR="006C711E" w:rsidRDefault="00786672" w:rsidP="00632126">
      <w:pPr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EC70FF" w:rsidRDefault="00EC70FF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C70FF">
        <w:rPr>
          <w:rFonts w:ascii="Times New Roman" w:hAnsi="Times New Roman" w:cs="Times New Roman"/>
          <w:b/>
          <w:snapToGrid w:val="0"/>
          <w:sz w:val="28"/>
          <w:szCs w:val="28"/>
        </w:rPr>
        <w:t>Методика исследования</w:t>
      </w:r>
    </w:p>
    <w:p w:rsidR="007F4EB1" w:rsidRDefault="00EC70FF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81FA0">
        <w:rPr>
          <w:rFonts w:ascii="Times New Roman" w:hAnsi="Times New Roman" w:cs="Times New Roman"/>
          <w:snapToGrid w:val="0"/>
          <w:sz w:val="28"/>
          <w:szCs w:val="28"/>
        </w:rPr>
        <w:t>Для проведения испытаний прочности кле</w:t>
      </w:r>
      <w:r w:rsidR="00DB5B1F">
        <w:rPr>
          <w:rFonts w:ascii="Times New Roman" w:hAnsi="Times New Roman" w:cs="Times New Roman"/>
          <w:snapToGrid w:val="0"/>
          <w:sz w:val="28"/>
          <w:szCs w:val="28"/>
        </w:rPr>
        <w:t>евого соединения представляют 20</w:t>
      </w:r>
      <w:r w:rsidRPr="00581FA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образцов защитной структуры</w:t>
      </w:r>
      <w:r w:rsidR="00B67C34" w:rsidRPr="00B67C3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67C34">
        <w:rPr>
          <w:rFonts w:ascii="Times New Roman" w:hAnsi="Times New Roman" w:cs="Times New Roman"/>
          <w:snapToGrid w:val="0"/>
          <w:sz w:val="28"/>
          <w:szCs w:val="28"/>
        </w:rPr>
        <w:t xml:space="preserve">согласно действующей программе ускоренных климатических испытаний клея подтверждающий гарантийный срок эксплуатации </w:t>
      </w:r>
      <w:r w:rsidR="00B67C34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F560BE">
        <w:rPr>
          <w:rFonts w:ascii="Times New Roman" w:hAnsi="Times New Roman" w:cs="Times New Roman"/>
          <w:snapToGrid w:val="0"/>
          <w:sz w:val="28"/>
          <w:szCs w:val="28"/>
        </w:rPr>
        <w:t>ОАО</w:t>
      </w:r>
      <w:proofErr w:type="gramStart"/>
      <w:r w:rsidR="00F560BE">
        <w:rPr>
          <w:rFonts w:ascii="Times New Roman" w:hAnsi="Times New Roman" w:cs="Times New Roman"/>
          <w:snapToGrid w:val="0"/>
          <w:sz w:val="28"/>
          <w:szCs w:val="28"/>
        </w:rPr>
        <w:t>«Н</w:t>
      </w:r>
      <w:proofErr w:type="gramEnd"/>
      <w:r w:rsidR="00F560BE">
        <w:rPr>
          <w:rFonts w:ascii="Times New Roman" w:hAnsi="Times New Roman" w:cs="Times New Roman"/>
          <w:snapToGrid w:val="0"/>
          <w:sz w:val="28"/>
          <w:szCs w:val="28"/>
        </w:rPr>
        <w:t>ИИ стали»</w:t>
      </w:r>
      <w:r w:rsidR="00B67C34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Pr="00581FA0">
        <w:rPr>
          <w:rFonts w:ascii="Times New Roman" w:hAnsi="Times New Roman" w:cs="Times New Roman"/>
          <w:snapToGrid w:val="0"/>
          <w:sz w:val="28"/>
          <w:szCs w:val="28"/>
        </w:rPr>
        <w:t>, из которых</w:t>
      </w:r>
      <w:r w:rsidR="00DB5B1F">
        <w:rPr>
          <w:rFonts w:ascii="Times New Roman" w:hAnsi="Times New Roman" w:cs="Times New Roman"/>
          <w:snapToGrid w:val="0"/>
          <w:sz w:val="28"/>
          <w:szCs w:val="28"/>
        </w:rPr>
        <w:t xml:space="preserve"> отбирают произвольным образом 10</w:t>
      </w:r>
      <w:r w:rsidR="005769B9" w:rsidRPr="005769B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769B9">
        <w:rPr>
          <w:rFonts w:ascii="Times New Roman" w:hAnsi="Times New Roman" w:cs="Times New Roman"/>
          <w:snapToGrid w:val="0"/>
          <w:sz w:val="28"/>
          <w:szCs w:val="28"/>
        </w:rPr>
        <w:t>образцов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581FA0">
        <w:rPr>
          <w:rFonts w:ascii="Times New Roman" w:hAnsi="Times New Roman" w:cs="Times New Roman"/>
          <w:snapToGrid w:val="0"/>
          <w:sz w:val="28"/>
          <w:szCs w:val="28"/>
        </w:rPr>
        <w:t>для испытаний клеевого с</w:t>
      </w:r>
      <w:r>
        <w:rPr>
          <w:rFonts w:ascii="Times New Roman" w:hAnsi="Times New Roman" w:cs="Times New Roman"/>
          <w:snapToGrid w:val="0"/>
          <w:sz w:val="28"/>
          <w:szCs w:val="28"/>
        </w:rPr>
        <w:t>оединения в нормальных условиях</w:t>
      </w:r>
      <w:r w:rsidRPr="00581FA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B5B1F">
        <w:rPr>
          <w:rFonts w:ascii="Times New Roman" w:hAnsi="Times New Roman" w:cs="Times New Roman"/>
          <w:snapToGrid w:val="0"/>
          <w:sz w:val="28"/>
          <w:szCs w:val="28"/>
        </w:rPr>
        <w:t>и 10</w:t>
      </w:r>
      <w:r w:rsidRPr="00581FA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образцов</w:t>
      </w:r>
      <w:r w:rsidRPr="00581FA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2A61">
        <w:rPr>
          <w:rFonts w:ascii="Times New Roman" w:hAnsi="Times New Roman" w:cs="Times New Roman"/>
          <w:snapToGrid w:val="0"/>
          <w:sz w:val="28"/>
          <w:szCs w:val="28"/>
        </w:rPr>
        <w:t xml:space="preserve">для </w:t>
      </w:r>
      <w:r w:rsidRPr="00581FA0">
        <w:rPr>
          <w:rFonts w:ascii="Times New Roman" w:hAnsi="Times New Roman" w:cs="Times New Roman"/>
          <w:snapToGrid w:val="0"/>
          <w:sz w:val="28"/>
          <w:szCs w:val="28"/>
        </w:rPr>
        <w:t>проведения ускоренных климатических и механических  испытаний</w:t>
      </w:r>
      <w:r w:rsidR="00F12A61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EC70FF" w:rsidRPr="00EC70FF" w:rsidRDefault="007F4EB1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Первые 10 </w:t>
      </w:r>
      <w:r w:rsidR="00F12A61">
        <w:rPr>
          <w:rFonts w:ascii="Times New Roman" w:hAnsi="Times New Roman" w:cs="Times New Roman"/>
          <w:snapToGrid w:val="0"/>
          <w:sz w:val="28"/>
          <w:szCs w:val="28"/>
        </w:rPr>
        <w:t>образ</w:t>
      </w:r>
      <w:r w:rsidR="00EC70FF">
        <w:rPr>
          <w:rFonts w:ascii="Times New Roman" w:hAnsi="Times New Roman" w:cs="Times New Roman"/>
          <w:snapToGrid w:val="0"/>
          <w:sz w:val="28"/>
          <w:szCs w:val="28"/>
        </w:rPr>
        <w:t>ц</w:t>
      </w:r>
      <w:r w:rsidR="00F12A61">
        <w:rPr>
          <w:rFonts w:ascii="Times New Roman" w:hAnsi="Times New Roman" w:cs="Times New Roman"/>
          <w:snapToGrid w:val="0"/>
          <w:sz w:val="28"/>
          <w:szCs w:val="28"/>
        </w:rPr>
        <w:t xml:space="preserve">ов </w:t>
      </w:r>
      <w:r w:rsidR="00DB5B1F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="00EC70FF">
        <w:rPr>
          <w:rFonts w:ascii="Times New Roman" w:hAnsi="Times New Roman" w:cs="Times New Roman"/>
          <w:snapToGrid w:val="0"/>
          <w:sz w:val="28"/>
          <w:szCs w:val="28"/>
        </w:rPr>
        <w:t>ащитной структуры</w:t>
      </w:r>
      <w:r w:rsidR="00F12A6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91B46">
        <w:rPr>
          <w:rFonts w:ascii="Times New Roman" w:hAnsi="Times New Roman" w:cs="Times New Roman"/>
          <w:snapToGrid w:val="0"/>
          <w:sz w:val="28"/>
          <w:szCs w:val="28"/>
        </w:rPr>
        <w:t>укладыв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 xml:space="preserve">ают в технологическую оснастку 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591B46">
        <w:rPr>
          <w:rFonts w:ascii="Times New Roman" w:hAnsi="Times New Roman" w:cs="Times New Roman"/>
          <w:snapToGrid w:val="0"/>
          <w:sz w:val="28"/>
          <w:szCs w:val="28"/>
        </w:rPr>
        <w:t>см.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Рис.2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591B46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>закрепляют в разрывной машине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см.</w:t>
      </w:r>
      <w:r w:rsidR="005769B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Рис3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 xml:space="preserve"> в горизонтальном положении броневой картой вверх, в отверстие  броневой карты устанавливается вертикально цилиндрический толкатель  </w:t>
      </w:r>
      <w:r w:rsidR="00865673">
        <w:rPr>
          <w:rFonts w:ascii="Times New Roman" w:hAnsi="Times New Roman" w:cs="Times New Roman"/>
          <w:snapToGrid w:val="0"/>
          <w:sz w:val="28"/>
          <w:szCs w:val="28"/>
        </w:rPr>
        <w:t>диаметром</w:t>
      </w:r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 xml:space="preserve"> 7,62мм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имитатор</w:t>
      </w:r>
      <w:r w:rsidR="00B67C34">
        <w:rPr>
          <w:rFonts w:ascii="Times New Roman" w:hAnsi="Times New Roman" w:cs="Times New Roman"/>
          <w:snapToGrid w:val="0"/>
          <w:sz w:val="28"/>
          <w:szCs w:val="28"/>
        </w:rPr>
        <w:t xml:space="preserve"> пули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 xml:space="preserve"> калибра 7,62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 xml:space="preserve">. После этого с регламентированной скоростью, обеспечивающей надежную фиксацию усилия расслоения, производят  </w:t>
      </w:r>
      <w:proofErr w:type="spellStart"/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>нагружение</w:t>
      </w:r>
      <w:proofErr w:type="spellEnd"/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 xml:space="preserve"> толкателя ползуном разрывной машины. В процессе </w:t>
      </w:r>
      <w:proofErr w:type="spellStart"/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>нагружения</w:t>
      </w:r>
      <w:proofErr w:type="spellEnd"/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 xml:space="preserve">  контролируется усилие отрыва тканево-полимерной </w:t>
      </w:r>
      <w:proofErr w:type="spellStart"/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>термопрессованной</w:t>
      </w:r>
      <w:proofErr w:type="spellEnd"/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 xml:space="preserve"> панели от броневой </w:t>
      </w:r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карты. Под усилием  отрыва тканево-полимерной </w:t>
      </w:r>
      <w:proofErr w:type="spellStart"/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>термопрессов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анной</w:t>
      </w:r>
      <w:proofErr w:type="spellEnd"/>
      <w:r w:rsidR="00BF08B9">
        <w:rPr>
          <w:rFonts w:ascii="Times New Roman" w:hAnsi="Times New Roman" w:cs="Times New Roman"/>
          <w:snapToGrid w:val="0"/>
          <w:sz w:val="28"/>
          <w:szCs w:val="28"/>
        </w:rPr>
        <w:t xml:space="preserve"> панели от броневой карты 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Рот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EC70FF" w:rsidRPr="00EC70FF">
        <w:rPr>
          <w:rFonts w:ascii="Times New Roman" w:hAnsi="Times New Roman" w:cs="Times New Roman"/>
          <w:snapToGrid w:val="0"/>
          <w:sz w:val="28"/>
          <w:szCs w:val="28"/>
        </w:rPr>
        <w:t xml:space="preserve"> следует понимать величину силы, прилагаемой к толкателю в момент отделения всех слоев панели от броневой карты  любых двух сопряженных ребер.</w:t>
      </w:r>
    </w:p>
    <w:p w:rsidR="00591B46" w:rsidRDefault="00591B46" w:rsidP="00591B46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00325" cy="2196168"/>
            <wp:effectExtent l="0" t="0" r="0" b="0"/>
            <wp:docPr id="6" name="Рисунок 5" descr="Фрагмен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 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3622" cy="2207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B46" w:rsidRDefault="00591B46" w:rsidP="00591B4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C711E">
        <w:rPr>
          <w:rFonts w:ascii="Times New Roman" w:hAnsi="Times New Roman" w:cs="Times New Roman"/>
          <w:sz w:val="24"/>
          <w:szCs w:val="28"/>
        </w:rPr>
        <w:t>Рис.2</w:t>
      </w:r>
      <w:r w:rsidR="006C711E" w:rsidRPr="006C711E">
        <w:rPr>
          <w:rFonts w:ascii="Times New Roman" w:hAnsi="Times New Roman" w:cs="Times New Roman"/>
          <w:sz w:val="24"/>
          <w:szCs w:val="28"/>
        </w:rPr>
        <w:t xml:space="preserve"> –</w:t>
      </w:r>
      <w:r w:rsidRPr="006C711E">
        <w:rPr>
          <w:rFonts w:ascii="Times New Roman" w:hAnsi="Times New Roman" w:cs="Times New Roman"/>
          <w:sz w:val="24"/>
          <w:szCs w:val="28"/>
        </w:rPr>
        <w:t xml:space="preserve"> </w:t>
      </w:r>
      <w:r w:rsidR="00500FAC" w:rsidRPr="006C711E">
        <w:rPr>
          <w:rFonts w:ascii="Times New Roman" w:hAnsi="Times New Roman" w:cs="Times New Roman"/>
          <w:sz w:val="24"/>
          <w:szCs w:val="28"/>
        </w:rPr>
        <w:t>Технологическая установка</w:t>
      </w:r>
      <w:r w:rsidRPr="006C711E">
        <w:rPr>
          <w:rFonts w:ascii="Times New Roman" w:hAnsi="Times New Roman" w:cs="Times New Roman"/>
          <w:sz w:val="24"/>
          <w:szCs w:val="28"/>
        </w:rPr>
        <w:t xml:space="preserve"> (1-толкатель, 2-направляющая стойка, 3-технологическая оснастка)</w:t>
      </w:r>
    </w:p>
    <w:p w:rsidR="006C711E" w:rsidRPr="006C711E" w:rsidRDefault="006C711E" w:rsidP="00591B4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91B46" w:rsidRDefault="00591B46" w:rsidP="00591B46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591B46">
        <w:rPr>
          <w:rFonts w:ascii="Times New Roman" w:hAnsi="Times New Roman" w:cs="Times New Roman"/>
          <w:noProof/>
          <w:snapToGrid w:val="0"/>
          <w:sz w:val="28"/>
          <w:szCs w:val="28"/>
        </w:rPr>
        <w:drawing>
          <wp:inline distT="0" distB="0" distL="0" distR="0">
            <wp:extent cx="2771775" cy="2548670"/>
            <wp:effectExtent l="0" t="0" r="0" b="4445"/>
            <wp:docPr id="7" name="Рисунок 0" descr="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7283" cy="25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B46" w:rsidRPr="006C711E" w:rsidRDefault="00591B46" w:rsidP="00B67C3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C711E">
        <w:rPr>
          <w:rFonts w:ascii="Times New Roman" w:hAnsi="Times New Roman" w:cs="Times New Roman"/>
          <w:sz w:val="24"/>
          <w:szCs w:val="28"/>
        </w:rPr>
        <w:t xml:space="preserve">Рис.3 </w:t>
      </w:r>
      <w:r w:rsidR="006C711E">
        <w:rPr>
          <w:rFonts w:ascii="Times New Roman" w:hAnsi="Times New Roman" w:cs="Times New Roman"/>
          <w:sz w:val="24"/>
          <w:szCs w:val="28"/>
        </w:rPr>
        <w:t xml:space="preserve">– </w:t>
      </w:r>
      <w:r w:rsidRPr="006C711E">
        <w:rPr>
          <w:rFonts w:ascii="Times New Roman" w:hAnsi="Times New Roman" w:cs="Times New Roman"/>
          <w:sz w:val="24"/>
          <w:szCs w:val="28"/>
        </w:rPr>
        <w:t xml:space="preserve">Схема испытания защитной </w:t>
      </w:r>
      <w:r w:rsidR="00BF08B9" w:rsidRPr="006C711E">
        <w:rPr>
          <w:rFonts w:ascii="Times New Roman" w:hAnsi="Times New Roman" w:cs="Times New Roman"/>
          <w:sz w:val="24"/>
          <w:szCs w:val="28"/>
        </w:rPr>
        <w:t xml:space="preserve">структуры </w:t>
      </w:r>
      <w:r w:rsidR="00BF08B9" w:rsidRPr="006C711E">
        <w:rPr>
          <w:rFonts w:ascii="Times New Roman" w:hAnsi="Times New Roman" w:cs="Times New Roman"/>
          <w:snapToGrid w:val="0"/>
          <w:sz w:val="24"/>
          <w:szCs w:val="28"/>
        </w:rPr>
        <w:t>(</w:t>
      </w:r>
      <w:r w:rsidRPr="006C711E">
        <w:rPr>
          <w:rFonts w:ascii="Times New Roman" w:hAnsi="Times New Roman" w:cs="Times New Roman"/>
          <w:sz w:val="24"/>
          <w:szCs w:val="28"/>
        </w:rPr>
        <w:t>1 – разрывная машина, 2 -  защитная структура, уложенная в оснастку, 3 – динамометр)</w:t>
      </w:r>
    </w:p>
    <w:p w:rsidR="006C711E" w:rsidRDefault="00B67C34" w:rsidP="00B67C34">
      <w:pPr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591B46" w:rsidRDefault="00591B46" w:rsidP="006C711E">
      <w:pPr>
        <w:spacing w:after="0" w:line="36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56323">
        <w:rPr>
          <w:rFonts w:ascii="Times New Roman" w:hAnsi="Times New Roman" w:cs="Times New Roman"/>
          <w:snapToGrid w:val="0"/>
          <w:sz w:val="28"/>
          <w:szCs w:val="28"/>
        </w:rPr>
        <w:t>Испытания повторяют на</w:t>
      </w:r>
      <w:r w:rsidR="00500FAC">
        <w:rPr>
          <w:rFonts w:ascii="Times New Roman" w:hAnsi="Times New Roman" w:cs="Times New Roman"/>
          <w:snapToGrid w:val="0"/>
          <w:sz w:val="28"/>
          <w:szCs w:val="28"/>
        </w:rPr>
        <w:t xml:space="preserve"> 10</w:t>
      </w:r>
      <w:r w:rsidRPr="0055632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образцах</w:t>
      </w:r>
      <w:r w:rsidRPr="00556323">
        <w:rPr>
          <w:rFonts w:ascii="Times New Roman" w:hAnsi="Times New Roman" w:cs="Times New Roman"/>
          <w:snapToGrid w:val="0"/>
          <w:sz w:val="28"/>
          <w:szCs w:val="28"/>
        </w:rPr>
        <w:t xml:space="preserve"> и определяют среднее значение усилия отрыва Рср</w:t>
      </w:r>
      <w:proofErr w:type="gramStart"/>
      <w:r w:rsidRPr="00556323">
        <w:rPr>
          <w:rFonts w:ascii="Times New Roman" w:hAnsi="Times New Roman" w:cs="Times New Roman"/>
          <w:snapToGrid w:val="0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в нормальных условиях.  </w:t>
      </w:r>
    </w:p>
    <w:p w:rsidR="00591B46" w:rsidRPr="00F6722C" w:rsidRDefault="00BF08B9" w:rsidP="006C711E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36"/>
          <w:szCs w:val="36"/>
        </w:rPr>
      </w:pPr>
      <w:r w:rsidRPr="00353DE7">
        <w:rPr>
          <w:rFonts w:ascii="Times New Roman" w:hAnsi="Times New Roman" w:cs="Times New Roman"/>
          <w:snapToGrid w:val="0"/>
          <w:sz w:val="36"/>
          <w:szCs w:val="36"/>
        </w:rPr>
        <w:tab/>
      </w:r>
      <w:r w:rsidRPr="00353DE7">
        <w:rPr>
          <w:rFonts w:ascii="Times New Roman" w:hAnsi="Times New Roman" w:cs="Times New Roman"/>
          <w:snapToGrid w:val="0"/>
          <w:sz w:val="36"/>
          <w:szCs w:val="36"/>
        </w:rPr>
        <w:tab/>
      </w:r>
      <w:r w:rsidRPr="00353DE7">
        <w:rPr>
          <w:rFonts w:ascii="Times New Roman" w:hAnsi="Times New Roman" w:cs="Times New Roman"/>
          <w:snapToGrid w:val="0"/>
          <w:sz w:val="36"/>
          <w:szCs w:val="36"/>
        </w:rPr>
        <w:tab/>
      </w:r>
      <w:r w:rsidR="00591B46" w:rsidRPr="00BF08B9">
        <w:rPr>
          <w:rFonts w:ascii="Times New Roman" w:hAnsi="Times New Roman" w:cs="Times New Roman"/>
          <w:snapToGrid w:val="0"/>
          <w:sz w:val="28"/>
          <w:szCs w:val="28"/>
        </w:rPr>
        <w:t>Рср</w:t>
      </w:r>
      <w:proofErr w:type="gramStart"/>
      <w:r w:rsidR="00591B46" w:rsidRPr="00BF08B9">
        <w:rPr>
          <w:rFonts w:ascii="Times New Roman" w:hAnsi="Times New Roman" w:cs="Times New Roman"/>
          <w:snapToGrid w:val="0"/>
          <w:sz w:val="28"/>
          <w:szCs w:val="28"/>
        </w:rPr>
        <w:t>1</w:t>
      </w:r>
      <w:proofErr w:type="gramEnd"/>
      <w:r w:rsidR="00591B46" w:rsidRPr="00BF08B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91B46" w:rsidRPr="00556323">
        <w:rPr>
          <w:rFonts w:ascii="Times New Roman" w:hAnsi="Times New Roman" w:cs="Times New Roman"/>
          <w:snapToGrid w:val="0"/>
          <w:sz w:val="36"/>
          <w:szCs w:val="36"/>
        </w:rPr>
        <w:t>=</w:t>
      </w:r>
      <m:oMath>
        <m:r>
          <w:rPr>
            <w:rFonts w:ascii="Cambria Math" w:hAnsi="Times New Roman" w:cs="Times New Roman"/>
            <w:snapToGrid w:val="0"/>
            <w:sz w:val="36"/>
            <w:szCs w:val="36"/>
          </w:rPr>
          <m:t xml:space="preserve">  </m:t>
        </m:r>
        <m:f>
          <m:fPr>
            <m:ctrlPr>
              <w:rPr>
                <w:rFonts w:ascii="Cambria Math" w:hAnsi="Times New Roman" w:cs="Times New Roman"/>
                <w:i/>
                <w:snapToGrid w:val="0"/>
                <w:sz w:val="36"/>
                <w:szCs w:val="36"/>
              </w:rPr>
            </m:ctrlPr>
          </m:fPr>
          <m:num>
            <m:r>
              <w:rPr>
                <w:rFonts w:ascii="Cambria Math" w:hAnsi="Times New Roman" w:cs="Times New Roman"/>
                <w:snapToGrid w:val="0"/>
                <w:sz w:val="36"/>
                <w:szCs w:val="36"/>
              </w:rPr>
              <m:t xml:space="preserve"> </m:t>
            </m:r>
            <m:nary>
              <m:naryPr>
                <m:chr m:val="∑"/>
                <m:grow m:val="1"/>
                <m:ctrlPr>
                  <w:rPr>
                    <w:rFonts w:ascii="Cambria Math" w:hAnsi="Times New Roman" w:cs="Times New Roman"/>
                    <w:snapToGrid w:val="0"/>
                    <w:sz w:val="36"/>
                    <w:szCs w:val="36"/>
                  </w:rPr>
                </m:ctrlPr>
              </m:naryPr>
              <m:sub>
                <m:r>
                  <w:rPr>
                    <w:rFonts w:ascii="Cambria Math" w:eastAsia="Cambria Math" w:hAnsi="Cambria Math" w:cs="Times New Roman"/>
                    <w:snapToGrid w:val="0"/>
                    <w:sz w:val="36"/>
                    <w:szCs w:val="36"/>
                  </w:rPr>
                  <m:t>k</m:t>
                </m:r>
                <m:r>
                  <w:rPr>
                    <w:rFonts w:ascii="Cambria Math" w:eastAsia="Cambria Math" w:hAnsi="Times New Roman" w:cs="Times New Roman"/>
                    <w:snapToGrid w:val="0"/>
                    <w:sz w:val="36"/>
                    <w:szCs w:val="36"/>
                  </w:rPr>
                  <m:t>=1</m:t>
                </m:r>
              </m:sub>
              <m:sup>
                <m:r>
                  <w:rPr>
                    <w:rFonts w:ascii="Cambria Math" w:eastAsia="Cambria Math" w:hAnsi="Times New Roman" w:cs="Times New Roman"/>
                    <w:snapToGrid w:val="0"/>
                    <w:sz w:val="36"/>
                    <w:szCs w:val="36"/>
                  </w:rPr>
                  <m:t>10</m:t>
                </m:r>
              </m:sup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napToGrid w:val="0"/>
                    <w:sz w:val="36"/>
                    <w:szCs w:val="36"/>
                  </w:rPr>
                  <m:t>Рот</m:t>
                </m:r>
              </m:e>
            </m:nary>
            <m:r>
              <m:rPr>
                <m:sty m:val="p"/>
              </m:rPr>
              <w:rPr>
                <w:rFonts w:ascii="Cambria Math" w:hAnsi="Times New Roman" w:cs="Times New Roman"/>
                <w:snapToGrid w:val="0"/>
                <w:sz w:val="36"/>
                <w:szCs w:val="36"/>
              </w:rPr>
              <m:t xml:space="preserve"> </m:t>
            </m:r>
          </m:num>
          <m:den>
            <m:r>
              <w:rPr>
                <w:rFonts w:ascii="Cambria Math" w:hAnsi="Times New Roman" w:cs="Times New Roman"/>
                <w:snapToGrid w:val="0"/>
                <w:sz w:val="36"/>
                <w:szCs w:val="36"/>
              </w:rPr>
              <m:t>10</m:t>
            </m:r>
          </m:den>
        </m:f>
      </m:oMath>
      <w:r w:rsidR="00591B46" w:rsidRPr="00556323">
        <w:rPr>
          <w:rFonts w:ascii="Times New Roman" w:hAnsi="Times New Roman" w:cs="Times New Roman"/>
          <w:snapToGrid w:val="0"/>
          <w:sz w:val="36"/>
          <w:szCs w:val="36"/>
        </w:rPr>
        <w:t xml:space="preserve"> </w:t>
      </w:r>
      <w:r w:rsidR="007F4EB1">
        <w:rPr>
          <w:rFonts w:ascii="Times New Roman" w:hAnsi="Times New Roman" w:cs="Times New Roman"/>
          <w:snapToGrid w:val="0"/>
          <w:sz w:val="36"/>
          <w:szCs w:val="36"/>
        </w:rPr>
        <w:t xml:space="preserve">, </w:t>
      </w:r>
      <w:r w:rsidR="007F4EB1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="00591B46" w:rsidRPr="00556323">
        <w:rPr>
          <w:rFonts w:ascii="Times New Roman" w:hAnsi="Times New Roman" w:cs="Times New Roman"/>
          <w:snapToGrid w:val="0"/>
          <w:sz w:val="36"/>
          <w:szCs w:val="36"/>
        </w:rPr>
        <w:t xml:space="preserve">        </w:t>
      </w:r>
      <w:r w:rsidRPr="00F6722C">
        <w:rPr>
          <w:rFonts w:ascii="Times New Roman" w:hAnsi="Times New Roman" w:cs="Times New Roman"/>
          <w:snapToGrid w:val="0"/>
          <w:sz w:val="36"/>
          <w:szCs w:val="36"/>
        </w:rPr>
        <w:tab/>
      </w:r>
      <w:r w:rsidRPr="00BF08B9">
        <w:rPr>
          <w:rFonts w:ascii="Times New Roman" w:hAnsi="Times New Roman" w:cs="Times New Roman"/>
          <w:snapToGrid w:val="0"/>
          <w:sz w:val="36"/>
          <w:szCs w:val="36"/>
        </w:rPr>
        <w:tab/>
      </w:r>
      <w:r w:rsidRPr="00F6722C">
        <w:rPr>
          <w:rFonts w:ascii="Times New Roman" w:hAnsi="Times New Roman" w:cs="Times New Roman"/>
          <w:snapToGrid w:val="0"/>
          <w:sz w:val="36"/>
          <w:szCs w:val="36"/>
        </w:rPr>
        <w:tab/>
      </w:r>
      <w:r w:rsidRPr="00BF08B9">
        <w:rPr>
          <w:rFonts w:ascii="Times New Roman" w:hAnsi="Times New Roman" w:cs="Times New Roman"/>
          <w:snapToGrid w:val="0"/>
          <w:sz w:val="36"/>
          <w:szCs w:val="36"/>
        </w:rPr>
        <w:tab/>
      </w:r>
      <w:r w:rsidR="00F6722C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F6722C" w:rsidRPr="00F6722C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F6722C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</w:p>
    <w:p w:rsidR="006C711E" w:rsidRDefault="007F4EB1" w:rsidP="006C711E">
      <w:pPr>
        <w:spacing w:after="0" w:line="360" w:lineRule="auto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36"/>
          <w:szCs w:val="36"/>
        </w:rPr>
        <w:lastRenderedPageBreak/>
        <w:tab/>
      </w:r>
      <w:r w:rsidRPr="00AF3F23">
        <w:rPr>
          <w:rFonts w:ascii="Times New Roman" w:hAnsi="Times New Roman" w:cs="Times New Roman"/>
          <w:snapToGrid w:val="0"/>
          <w:sz w:val="28"/>
          <w:szCs w:val="28"/>
        </w:rPr>
        <w:t>Рот</w:t>
      </w:r>
      <w:r w:rsidR="005769B9">
        <w:rPr>
          <w:rFonts w:ascii="Times New Roman" w:hAnsi="Times New Roman" w:cs="Times New Roman"/>
          <w:snapToGrid w:val="0"/>
          <w:sz w:val="28"/>
          <w:szCs w:val="28"/>
        </w:rPr>
        <w:t xml:space="preserve"> – усилие отрыва</w:t>
      </w:r>
      <w:r w:rsidR="005769B9" w:rsidRPr="005769B9">
        <w:rPr>
          <w:rFonts w:ascii="Times New Roman" w:hAnsi="Times New Roman" w:cs="Times New Roman"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6C711E" w:rsidRDefault="007F4EB1" w:rsidP="006C711E">
      <w:pPr>
        <w:spacing w:after="0" w:line="360" w:lineRule="auto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B64D5B"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6C711E" w:rsidRPr="006C711E" w:rsidRDefault="00B450B8" w:rsidP="006C711E">
      <w:pPr>
        <w:spacing w:after="0" w:line="360" w:lineRule="auto"/>
        <w:jc w:val="right"/>
        <w:rPr>
          <w:rFonts w:ascii="Times New Roman" w:hAnsi="Times New Roman" w:cs="Times New Roman"/>
          <w:snapToGrid w:val="0"/>
          <w:sz w:val="24"/>
          <w:szCs w:val="28"/>
        </w:rPr>
      </w:pPr>
      <w:r w:rsidRPr="006C711E">
        <w:rPr>
          <w:rFonts w:ascii="Times New Roman" w:hAnsi="Times New Roman" w:cs="Times New Roman"/>
          <w:snapToGrid w:val="0"/>
          <w:sz w:val="24"/>
          <w:szCs w:val="28"/>
        </w:rPr>
        <w:t>Табл</w:t>
      </w:r>
      <w:r w:rsidR="006C711E" w:rsidRPr="006C711E">
        <w:rPr>
          <w:rFonts w:ascii="Times New Roman" w:hAnsi="Times New Roman" w:cs="Times New Roman"/>
          <w:snapToGrid w:val="0"/>
          <w:sz w:val="24"/>
          <w:szCs w:val="28"/>
        </w:rPr>
        <w:t xml:space="preserve">ица </w:t>
      </w:r>
      <w:r w:rsidRPr="006C711E">
        <w:rPr>
          <w:rFonts w:ascii="Times New Roman" w:hAnsi="Times New Roman" w:cs="Times New Roman"/>
          <w:snapToGrid w:val="0"/>
          <w:sz w:val="24"/>
          <w:szCs w:val="28"/>
        </w:rPr>
        <w:t xml:space="preserve">1 </w:t>
      </w:r>
    </w:p>
    <w:p w:rsidR="00591B46" w:rsidRPr="006C711E" w:rsidRDefault="00B64D5B" w:rsidP="006C711E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24"/>
          <w:szCs w:val="28"/>
        </w:rPr>
      </w:pPr>
      <w:r w:rsidRPr="006C711E">
        <w:rPr>
          <w:rFonts w:ascii="Times New Roman" w:hAnsi="Times New Roman" w:cs="Times New Roman"/>
          <w:snapToGrid w:val="0"/>
          <w:sz w:val="24"/>
          <w:szCs w:val="28"/>
        </w:rPr>
        <w:t>Результаты исследования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3543"/>
        <w:gridCol w:w="2393"/>
      </w:tblGrid>
      <w:tr w:rsidR="005D475E" w:rsidTr="005D475E">
        <w:trPr>
          <w:jc w:val="center"/>
        </w:trPr>
        <w:tc>
          <w:tcPr>
            <w:tcW w:w="1242" w:type="dxa"/>
            <w:vAlign w:val="center"/>
          </w:tcPr>
          <w:p w:rsidR="005D475E" w:rsidRPr="005D475E" w:rsidRDefault="005D475E" w:rsidP="006C711E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5D475E">
              <w:rPr>
                <w:b/>
                <w:snapToGrid w:val="0"/>
                <w:sz w:val="24"/>
                <w:szCs w:val="24"/>
              </w:rPr>
              <w:t xml:space="preserve">№ </w:t>
            </w:r>
            <w:proofErr w:type="gramStart"/>
            <w:r w:rsidRPr="005D475E">
              <w:rPr>
                <w:b/>
                <w:snapToGrid w:val="0"/>
                <w:sz w:val="24"/>
                <w:szCs w:val="24"/>
              </w:rPr>
              <w:t>п</w:t>
            </w:r>
            <w:proofErr w:type="gramEnd"/>
            <w:r w:rsidRPr="00B450B8">
              <w:rPr>
                <w:b/>
                <w:snapToGrid w:val="0"/>
                <w:sz w:val="24"/>
                <w:szCs w:val="24"/>
              </w:rPr>
              <w:t>/</w:t>
            </w:r>
            <w:r w:rsidRPr="005D475E">
              <w:rPr>
                <w:b/>
                <w:snapToGrid w:val="0"/>
                <w:sz w:val="24"/>
                <w:szCs w:val="24"/>
              </w:rPr>
              <w:t>п</w:t>
            </w:r>
          </w:p>
        </w:tc>
        <w:tc>
          <w:tcPr>
            <w:tcW w:w="3543" w:type="dxa"/>
            <w:vAlign w:val="center"/>
          </w:tcPr>
          <w:p w:rsidR="005D475E" w:rsidRPr="005D475E" w:rsidRDefault="005D475E" w:rsidP="006C711E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5D475E">
              <w:rPr>
                <w:b/>
                <w:snapToGrid w:val="0"/>
                <w:sz w:val="24"/>
                <w:szCs w:val="24"/>
              </w:rPr>
              <w:t>Марка связующего клея</w:t>
            </w:r>
          </w:p>
        </w:tc>
        <w:tc>
          <w:tcPr>
            <w:tcW w:w="2393" w:type="dxa"/>
            <w:vAlign w:val="center"/>
          </w:tcPr>
          <w:p w:rsidR="005D475E" w:rsidRPr="005D475E" w:rsidRDefault="005D475E" w:rsidP="006C711E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5D475E">
              <w:rPr>
                <w:b/>
                <w:snapToGrid w:val="0"/>
                <w:sz w:val="24"/>
                <w:szCs w:val="24"/>
              </w:rPr>
              <w:t>Рср</w:t>
            </w:r>
            <w:proofErr w:type="gramStart"/>
            <w:r w:rsidRPr="005D475E">
              <w:rPr>
                <w:b/>
                <w:snapToGrid w:val="0"/>
                <w:sz w:val="24"/>
                <w:szCs w:val="24"/>
              </w:rPr>
              <w:t>1</w:t>
            </w:r>
            <w:proofErr w:type="gramEnd"/>
            <w:r w:rsidRPr="00B450B8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5D475E">
              <w:rPr>
                <w:b/>
                <w:snapToGrid w:val="0"/>
                <w:sz w:val="24"/>
                <w:szCs w:val="24"/>
              </w:rPr>
              <w:t>кг</w:t>
            </w:r>
          </w:p>
        </w:tc>
      </w:tr>
      <w:tr w:rsidR="005D475E" w:rsidTr="005D475E">
        <w:trPr>
          <w:jc w:val="center"/>
        </w:trPr>
        <w:tc>
          <w:tcPr>
            <w:tcW w:w="1242" w:type="dxa"/>
            <w:vAlign w:val="center"/>
          </w:tcPr>
          <w:p w:rsidR="005D475E" w:rsidRPr="00B450B8" w:rsidRDefault="005D475E" w:rsidP="006C711E">
            <w:pPr>
              <w:jc w:val="center"/>
              <w:rPr>
                <w:snapToGrid w:val="0"/>
                <w:sz w:val="24"/>
                <w:szCs w:val="24"/>
              </w:rPr>
            </w:pPr>
            <w:r w:rsidRPr="00B450B8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:rsidR="005D475E" w:rsidRPr="00B450B8" w:rsidRDefault="00DB5B1F" w:rsidP="006C711E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Клей №1</w:t>
            </w:r>
          </w:p>
        </w:tc>
        <w:tc>
          <w:tcPr>
            <w:tcW w:w="2393" w:type="dxa"/>
            <w:vAlign w:val="center"/>
          </w:tcPr>
          <w:p w:rsidR="005D475E" w:rsidRPr="005D475E" w:rsidRDefault="00DB5B1F" w:rsidP="006C711E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800</w:t>
            </w:r>
          </w:p>
        </w:tc>
      </w:tr>
      <w:tr w:rsidR="005D475E" w:rsidTr="005D475E">
        <w:trPr>
          <w:jc w:val="center"/>
        </w:trPr>
        <w:tc>
          <w:tcPr>
            <w:tcW w:w="1242" w:type="dxa"/>
            <w:vAlign w:val="center"/>
          </w:tcPr>
          <w:p w:rsidR="005D475E" w:rsidRPr="00B450B8" w:rsidRDefault="005D475E" w:rsidP="006C711E">
            <w:pPr>
              <w:jc w:val="center"/>
              <w:rPr>
                <w:snapToGrid w:val="0"/>
                <w:sz w:val="24"/>
                <w:szCs w:val="24"/>
              </w:rPr>
            </w:pPr>
            <w:r w:rsidRPr="00B450B8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:rsidR="005D475E" w:rsidRPr="005D475E" w:rsidRDefault="00DB5B1F" w:rsidP="006C711E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Клей №2</w:t>
            </w:r>
          </w:p>
        </w:tc>
        <w:tc>
          <w:tcPr>
            <w:tcW w:w="2393" w:type="dxa"/>
            <w:vAlign w:val="center"/>
          </w:tcPr>
          <w:p w:rsidR="005D475E" w:rsidRPr="005D475E" w:rsidRDefault="007F4EB1" w:rsidP="006C711E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450</w:t>
            </w:r>
          </w:p>
        </w:tc>
      </w:tr>
    </w:tbl>
    <w:p w:rsidR="006C711E" w:rsidRDefault="005D475E" w:rsidP="00B450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6C711E" w:rsidRDefault="005D475E" w:rsidP="00B450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368DA">
        <w:rPr>
          <w:rFonts w:ascii="Times New Roman" w:hAnsi="Times New Roman" w:cs="Times New Roman"/>
          <w:snapToGrid w:val="0"/>
          <w:sz w:val="28"/>
          <w:szCs w:val="28"/>
        </w:rPr>
        <w:t xml:space="preserve">Далее </w:t>
      </w:r>
      <w:r w:rsidR="00B450B8">
        <w:rPr>
          <w:rFonts w:ascii="Times New Roman" w:hAnsi="Times New Roman" w:cs="Times New Roman"/>
          <w:snapToGrid w:val="0"/>
          <w:sz w:val="28"/>
          <w:szCs w:val="28"/>
        </w:rPr>
        <w:t>проводим ускоренные климатические и механические  испытания, для в</w:t>
      </w:r>
      <w:r w:rsidR="00500FAC">
        <w:rPr>
          <w:rFonts w:ascii="Times New Roman" w:hAnsi="Times New Roman" w:cs="Times New Roman"/>
          <w:snapToGrid w:val="0"/>
          <w:sz w:val="28"/>
          <w:szCs w:val="28"/>
        </w:rPr>
        <w:t>торых 10</w:t>
      </w:r>
      <w:r w:rsidR="00B450B8">
        <w:rPr>
          <w:rFonts w:ascii="Times New Roman" w:hAnsi="Times New Roman" w:cs="Times New Roman"/>
          <w:snapToGrid w:val="0"/>
          <w:sz w:val="28"/>
          <w:szCs w:val="28"/>
        </w:rPr>
        <w:t xml:space="preserve"> образцов. </w:t>
      </w:r>
      <w:r w:rsidR="00432444" w:rsidRPr="00432444">
        <w:rPr>
          <w:rFonts w:ascii="Times New Roman" w:hAnsi="Times New Roman" w:cs="Times New Roman"/>
          <w:snapToGrid w:val="0"/>
          <w:sz w:val="28"/>
          <w:szCs w:val="28"/>
        </w:rPr>
        <w:t xml:space="preserve">Параметры испытательного цикла для проведения климатических  испытаний, имитирующих один год эксплуатации  изделий, приведены в 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Табл.№2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B450B8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4B7978" w:rsidRPr="004B7978">
        <w:rPr>
          <w:rFonts w:ascii="Times New Roman" w:hAnsi="Times New Roman" w:cs="Times New Roman"/>
          <w:snapToGrid w:val="0"/>
          <w:sz w:val="28"/>
          <w:szCs w:val="28"/>
        </w:rPr>
        <w:t>Испытания на воздействие климатических и механических  факторов проводят для проверки способности изделия сохранять свои начальные параметры и внешний вид в пределах заданных норм  после воздействия климатических и механических  факторов.</w:t>
      </w:r>
      <w:r w:rsidR="00B450B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450B8"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6C711E" w:rsidRDefault="006C711E" w:rsidP="00B450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B450B8" w:rsidRDefault="006C711E" w:rsidP="006C711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napToGrid w:val="0"/>
          <w:sz w:val="24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865673" w:rsidRPr="006C711E">
        <w:rPr>
          <w:rFonts w:ascii="Times New Roman" w:hAnsi="Times New Roman" w:cs="Times New Roman"/>
          <w:snapToGrid w:val="0"/>
          <w:sz w:val="24"/>
          <w:szCs w:val="28"/>
        </w:rPr>
        <w:t>Табл</w:t>
      </w:r>
      <w:r w:rsidRPr="006C711E">
        <w:rPr>
          <w:rFonts w:ascii="Times New Roman" w:hAnsi="Times New Roman" w:cs="Times New Roman"/>
          <w:snapToGrid w:val="0"/>
          <w:sz w:val="24"/>
          <w:szCs w:val="28"/>
        </w:rPr>
        <w:t>ица 2</w:t>
      </w:r>
    </w:p>
    <w:p w:rsidR="006C711E" w:rsidRPr="006C711E" w:rsidRDefault="006C711E" w:rsidP="006C7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8"/>
        </w:rPr>
      </w:pPr>
      <w:r w:rsidRPr="006C711E">
        <w:rPr>
          <w:rFonts w:ascii="Times New Roman" w:hAnsi="Times New Roman" w:cs="Times New Roman"/>
          <w:snapToGrid w:val="0"/>
          <w:sz w:val="24"/>
          <w:szCs w:val="28"/>
        </w:rPr>
        <w:t>Параметры испытательного цикла для проведения климатических  испытаний, имитирующих один год эксплуатации  изделий</w:t>
      </w:r>
    </w:p>
    <w:tbl>
      <w:tblPr>
        <w:tblStyle w:val="a5"/>
        <w:tblW w:w="9765" w:type="dxa"/>
        <w:jc w:val="center"/>
        <w:tblInd w:w="-585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992"/>
        <w:gridCol w:w="1276"/>
        <w:gridCol w:w="1134"/>
        <w:gridCol w:w="25"/>
        <w:gridCol w:w="1410"/>
      </w:tblGrid>
      <w:tr w:rsidR="004B7978" w:rsidTr="00E24304">
        <w:trPr>
          <w:jc w:val="center"/>
        </w:trPr>
        <w:tc>
          <w:tcPr>
            <w:tcW w:w="1809" w:type="dxa"/>
          </w:tcPr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B450B8">
              <w:rPr>
                <w:b/>
                <w:snapToGrid w:val="0"/>
                <w:sz w:val="18"/>
                <w:szCs w:val="18"/>
              </w:rPr>
              <w:tab/>
            </w:r>
          </w:p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B450B8">
              <w:rPr>
                <w:b/>
                <w:snapToGrid w:val="0"/>
                <w:sz w:val="18"/>
                <w:szCs w:val="18"/>
              </w:rPr>
              <w:t>Вид</w:t>
            </w:r>
          </w:p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B450B8">
              <w:rPr>
                <w:b/>
                <w:snapToGrid w:val="0"/>
                <w:sz w:val="18"/>
                <w:szCs w:val="18"/>
              </w:rPr>
              <w:t>испытаний</w:t>
            </w:r>
          </w:p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701" w:type="dxa"/>
          </w:tcPr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</w:p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proofErr w:type="spellStart"/>
            <w:r w:rsidRPr="00B450B8">
              <w:rPr>
                <w:b/>
                <w:snapToGrid w:val="0"/>
                <w:sz w:val="18"/>
                <w:szCs w:val="18"/>
              </w:rPr>
              <w:t>Климатичская</w:t>
            </w:r>
            <w:proofErr w:type="spellEnd"/>
          </w:p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B450B8">
              <w:rPr>
                <w:b/>
                <w:snapToGrid w:val="0"/>
                <w:sz w:val="18"/>
                <w:szCs w:val="18"/>
              </w:rPr>
              <w:t>камера</w:t>
            </w:r>
          </w:p>
        </w:tc>
        <w:tc>
          <w:tcPr>
            <w:tcW w:w="1418" w:type="dxa"/>
          </w:tcPr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  <w:r w:rsidRPr="00B450B8">
              <w:rPr>
                <w:b/>
                <w:sz w:val="18"/>
                <w:szCs w:val="18"/>
              </w:rPr>
              <w:t>Температура,</w:t>
            </w: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  <w:r w:rsidRPr="00B450B8">
              <w:rPr>
                <w:b/>
                <w:sz w:val="18"/>
                <w:szCs w:val="18"/>
                <w:vertAlign w:val="superscript"/>
              </w:rPr>
              <w:t>О</w:t>
            </w:r>
            <w:r w:rsidRPr="00B450B8">
              <w:rPr>
                <w:b/>
                <w:sz w:val="18"/>
                <w:szCs w:val="18"/>
              </w:rPr>
              <w:t>С</w:t>
            </w: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992" w:type="dxa"/>
          </w:tcPr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450B8">
              <w:rPr>
                <w:b/>
                <w:sz w:val="18"/>
                <w:szCs w:val="18"/>
              </w:rPr>
              <w:t>Влаж</w:t>
            </w:r>
            <w:proofErr w:type="spellEnd"/>
            <w:r w:rsidRPr="00B450B8">
              <w:rPr>
                <w:b/>
                <w:sz w:val="18"/>
                <w:szCs w:val="18"/>
              </w:rPr>
              <w:t>-</w:t>
            </w: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450B8">
              <w:rPr>
                <w:b/>
                <w:sz w:val="18"/>
                <w:szCs w:val="18"/>
              </w:rPr>
              <w:t>ность</w:t>
            </w:r>
            <w:proofErr w:type="spellEnd"/>
            <w:r w:rsidRPr="00B450B8">
              <w:rPr>
                <w:b/>
                <w:sz w:val="18"/>
                <w:szCs w:val="18"/>
              </w:rPr>
              <w:t>,</w:t>
            </w: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  <w:r w:rsidRPr="00B450B8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450B8">
              <w:rPr>
                <w:b/>
                <w:sz w:val="18"/>
                <w:szCs w:val="18"/>
              </w:rPr>
              <w:t>Продол</w:t>
            </w:r>
            <w:proofErr w:type="spellEnd"/>
            <w:r w:rsidRPr="00B450B8">
              <w:rPr>
                <w:b/>
                <w:sz w:val="18"/>
                <w:szCs w:val="18"/>
              </w:rPr>
              <w:t>-</w:t>
            </w: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  <w:r w:rsidRPr="00B450B8">
              <w:rPr>
                <w:b/>
                <w:sz w:val="18"/>
                <w:szCs w:val="18"/>
              </w:rPr>
              <w:t>житель-</w:t>
            </w: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450B8">
              <w:rPr>
                <w:b/>
                <w:sz w:val="18"/>
                <w:szCs w:val="18"/>
              </w:rPr>
              <w:t>ность</w:t>
            </w:r>
            <w:proofErr w:type="spellEnd"/>
            <w:r w:rsidRPr="00B450B8">
              <w:rPr>
                <w:b/>
                <w:sz w:val="18"/>
                <w:szCs w:val="18"/>
              </w:rPr>
              <w:t>,</w:t>
            </w:r>
          </w:p>
          <w:p w:rsidR="004B7978" w:rsidRPr="00B450B8" w:rsidRDefault="004B7978" w:rsidP="004B7978">
            <w:pPr>
              <w:jc w:val="center"/>
              <w:rPr>
                <w:b/>
                <w:sz w:val="18"/>
                <w:szCs w:val="18"/>
              </w:rPr>
            </w:pPr>
            <w:r w:rsidRPr="00B450B8">
              <w:rPr>
                <w:b/>
                <w:sz w:val="18"/>
                <w:szCs w:val="18"/>
              </w:rPr>
              <w:t>ч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4B7978" w:rsidRPr="006C711E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</w:p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6C711E">
              <w:rPr>
                <w:b/>
                <w:snapToGrid w:val="0"/>
                <w:sz w:val="18"/>
                <w:szCs w:val="18"/>
              </w:rPr>
              <w:t>Количество</w:t>
            </w:r>
          </w:p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6C711E">
              <w:rPr>
                <w:b/>
                <w:snapToGrid w:val="0"/>
                <w:sz w:val="18"/>
                <w:szCs w:val="18"/>
              </w:rPr>
              <w:t>циклов</w:t>
            </w:r>
          </w:p>
        </w:tc>
        <w:tc>
          <w:tcPr>
            <w:tcW w:w="1435" w:type="dxa"/>
            <w:gridSpan w:val="2"/>
          </w:tcPr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</w:p>
          <w:p w:rsidR="004B7978" w:rsidRPr="00B450B8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B450B8">
              <w:rPr>
                <w:b/>
                <w:snapToGrid w:val="0"/>
                <w:sz w:val="18"/>
                <w:szCs w:val="18"/>
              </w:rPr>
              <w:t xml:space="preserve">Общая продолжительность,      </w:t>
            </w:r>
            <w:proofErr w:type="gramStart"/>
            <w:r w:rsidRPr="00B450B8">
              <w:rPr>
                <w:b/>
                <w:snapToGrid w:val="0"/>
                <w:sz w:val="18"/>
                <w:szCs w:val="18"/>
              </w:rPr>
              <w:t>ч</w:t>
            </w:r>
            <w:proofErr w:type="gramEnd"/>
          </w:p>
        </w:tc>
      </w:tr>
      <w:tr w:rsidR="004B7978" w:rsidTr="00E24304">
        <w:trPr>
          <w:jc w:val="center"/>
        </w:trPr>
        <w:tc>
          <w:tcPr>
            <w:tcW w:w="1809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Испытания прочности клеевого соединения</w:t>
            </w:r>
          </w:p>
        </w:tc>
        <w:tc>
          <w:tcPr>
            <w:tcW w:w="1701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20±5</w:t>
            </w:r>
          </w:p>
        </w:tc>
        <w:tc>
          <w:tcPr>
            <w:tcW w:w="992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нормальные условия</w:t>
            </w:r>
          </w:p>
        </w:tc>
        <w:tc>
          <w:tcPr>
            <w:tcW w:w="1276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Не нормируется</w:t>
            </w:r>
          </w:p>
        </w:tc>
        <w:tc>
          <w:tcPr>
            <w:tcW w:w="1134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5 опытов</w:t>
            </w:r>
          </w:p>
        </w:tc>
        <w:tc>
          <w:tcPr>
            <w:tcW w:w="1435" w:type="dxa"/>
            <w:gridSpan w:val="2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</w:tr>
      <w:tr w:rsidR="004B7978" w:rsidTr="00E24304">
        <w:trPr>
          <w:jc w:val="center"/>
        </w:trPr>
        <w:tc>
          <w:tcPr>
            <w:tcW w:w="1809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Теплостойкость</w:t>
            </w:r>
          </w:p>
        </w:tc>
        <w:tc>
          <w:tcPr>
            <w:tcW w:w="1701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Камера тепла</w:t>
            </w:r>
          </w:p>
        </w:tc>
        <w:tc>
          <w:tcPr>
            <w:tcW w:w="1418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50±3</w:t>
            </w:r>
          </w:p>
        </w:tc>
        <w:tc>
          <w:tcPr>
            <w:tcW w:w="992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1435" w:type="dxa"/>
            <w:gridSpan w:val="2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60</w:t>
            </w:r>
          </w:p>
        </w:tc>
      </w:tr>
      <w:tr w:rsidR="004B7978" w:rsidTr="00E24304">
        <w:trPr>
          <w:jc w:val="center"/>
        </w:trPr>
        <w:tc>
          <w:tcPr>
            <w:tcW w:w="1809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Холодостойкость</w:t>
            </w:r>
          </w:p>
        </w:tc>
        <w:tc>
          <w:tcPr>
            <w:tcW w:w="1701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Камера холода</w:t>
            </w:r>
          </w:p>
        </w:tc>
        <w:tc>
          <w:tcPr>
            <w:tcW w:w="1418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-60±3</w:t>
            </w:r>
          </w:p>
        </w:tc>
        <w:tc>
          <w:tcPr>
            <w:tcW w:w="992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1435" w:type="dxa"/>
            <w:gridSpan w:val="2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2</w:t>
            </w:r>
          </w:p>
        </w:tc>
      </w:tr>
      <w:tr w:rsidR="004B7978" w:rsidTr="00E24304">
        <w:trPr>
          <w:trHeight w:val="636"/>
          <w:jc w:val="center"/>
        </w:trPr>
        <w:tc>
          <w:tcPr>
            <w:tcW w:w="1809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Изменения температуры среды</w:t>
            </w:r>
          </w:p>
        </w:tc>
        <w:tc>
          <w:tcPr>
            <w:tcW w:w="1701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Камера тепла</w:t>
            </w:r>
          </w:p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Камера холода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4B7978" w:rsidRPr="007C0DA2" w:rsidRDefault="004B7978" w:rsidP="004B7978">
            <w:pPr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-60±3</w:t>
            </w:r>
          </w:p>
          <w:p w:rsidR="004B7978" w:rsidRPr="007C0DA2" w:rsidRDefault="004B7978" w:rsidP="004B7978">
            <w:pPr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с переходом </w:t>
            </w:r>
            <w:proofErr w:type="gramStart"/>
            <w:r w:rsidRPr="007C0DA2">
              <w:rPr>
                <w:snapToGrid w:val="0"/>
                <w:sz w:val="18"/>
                <w:szCs w:val="18"/>
              </w:rPr>
              <w:t>на</w:t>
            </w:r>
            <w:proofErr w:type="gramEnd"/>
          </w:p>
          <w:p w:rsidR="004B7978" w:rsidRPr="007C0DA2" w:rsidRDefault="004B7978" w:rsidP="004B7978">
            <w:pPr>
              <w:spacing w:line="208" w:lineRule="auto"/>
              <w:jc w:val="center"/>
              <w:rPr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50±3</w:t>
            </w:r>
          </w:p>
        </w:tc>
        <w:tc>
          <w:tcPr>
            <w:tcW w:w="992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-</w:t>
            </w:r>
          </w:p>
        </w:tc>
        <w:tc>
          <w:tcPr>
            <w:tcW w:w="3845" w:type="dxa"/>
            <w:gridSpan w:val="4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Совмещается с испытаниями на теплостойкость и холодостойкость</w:t>
            </w:r>
          </w:p>
        </w:tc>
      </w:tr>
      <w:tr w:rsidR="004B7978" w:rsidTr="00E24304">
        <w:trPr>
          <w:trHeight w:val="459"/>
          <w:jc w:val="center"/>
        </w:trPr>
        <w:tc>
          <w:tcPr>
            <w:tcW w:w="1809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Влагостойкость</w:t>
            </w:r>
          </w:p>
        </w:tc>
        <w:tc>
          <w:tcPr>
            <w:tcW w:w="1701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Камера влаги</w:t>
            </w:r>
          </w:p>
        </w:tc>
        <w:tc>
          <w:tcPr>
            <w:tcW w:w="1418" w:type="dxa"/>
            <w:vAlign w:val="center"/>
          </w:tcPr>
          <w:p w:rsidR="004B7978" w:rsidRPr="007C0DA2" w:rsidRDefault="004B7978" w:rsidP="004B7978">
            <w:pPr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40±3</w:t>
            </w:r>
          </w:p>
        </w:tc>
        <w:tc>
          <w:tcPr>
            <w:tcW w:w="992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97-100</w:t>
            </w:r>
          </w:p>
        </w:tc>
        <w:tc>
          <w:tcPr>
            <w:tcW w:w="1276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63</w:t>
            </w:r>
          </w:p>
        </w:tc>
        <w:tc>
          <w:tcPr>
            <w:tcW w:w="1159" w:type="dxa"/>
            <w:gridSpan w:val="2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1410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63</w:t>
            </w:r>
          </w:p>
        </w:tc>
      </w:tr>
      <w:tr w:rsidR="004B7978" w:rsidTr="00E24304">
        <w:trPr>
          <w:trHeight w:val="938"/>
          <w:jc w:val="center"/>
        </w:trPr>
        <w:tc>
          <w:tcPr>
            <w:tcW w:w="1809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Стойкость к воздействию инея и росы</w:t>
            </w:r>
          </w:p>
        </w:tc>
        <w:tc>
          <w:tcPr>
            <w:tcW w:w="1701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Камера холода</w:t>
            </w:r>
          </w:p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Камера тепла</w:t>
            </w:r>
          </w:p>
        </w:tc>
        <w:tc>
          <w:tcPr>
            <w:tcW w:w="1418" w:type="dxa"/>
            <w:vAlign w:val="center"/>
          </w:tcPr>
          <w:p w:rsidR="004B7978" w:rsidRPr="007C0DA2" w:rsidRDefault="004B7978" w:rsidP="004B7978">
            <w:pPr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-15±3</w:t>
            </w:r>
          </w:p>
          <w:p w:rsidR="004B7978" w:rsidRPr="007C0DA2" w:rsidRDefault="004B7978" w:rsidP="004B7978">
            <w:pPr>
              <w:jc w:val="center"/>
              <w:rPr>
                <w:sz w:val="18"/>
                <w:szCs w:val="18"/>
              </w:rPr>
            </w:pPr>
          </w:p>
          <w:p w:rsidR="004B7978" w:rsidRPr="007C0DA2" w:rsidRDefault="004B7978" w:rsidP="004B7978">
            <w:pPr>
              <w:jc w:val="center"/>
              <w:rPr>
                <w:sz w:val="18"/>
                <w:szCs w:val="18"/>
              </w:rPr>
            </w:pPr>
            <w:r w:rsidRPr="007C0DA2">
              <w:rPr>
                <w:sz w:val="18"/>
                <w:szCs w:val="18"/>
              </w:rPr>
              <w:t>40</w:t>
            </w:r>
            <w:r w:rsidRPr="007C0DA2">
              <w:rPr>
                <w:snapToGrid w:val="0"/>
                <w:sz w:val="18"/>
                <w:szCs w:val="18"/>
              </w:rPr>
              <w:t>±3</w:t>
            </w:r>
          </w:p>
        </w:tc>
        <w:tc>
          <w:tcPr>
            <w:tcW w:w="992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97-100</w:t>
            </w:r>
          </w:p>
        </w:tc>
        <w:tc>
          <w:tcPr>
            <w:tcW w:w="1276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1</w:t>
            </w:r>
          </w:p>
          <w:p w:rsidR="004B7978" w:rsidRPr="007C0DA2" w:rsidRDefault="004B7978" w:rsidP="004B7978">
            <w:pPr>
              <w:jc w:val="center"/>
              <w:rPr>
                <w:sz w:val="18"/>
                <w:szCs w:val="18"/>
              </w:rPr>
            </w:pPr>
          </w:p>
          <w:p w:rsidR="004B7978" w:rsidRPr="007C0DA2" w:rsidRDefault="004B7978" w:rsidP="004B7978">
            <w:pPr>
              <w:jc w:val="center"/>
              <w:rPr>
                <w:sz w:val="18"/>
                <w:szCs w:val="18"/>
              </w:rPr>
            </w:pPr>
            <w:r w:rsidRPr="007C0DA2">
              <w:rPr>
                <w:sz w:val="18"/>
                <w:szCs w:val="18"/>
              </w:rPr>
              <w:t>1</w:t>
            </w:r>
          </w:p>
        </w:tc>
        <w:tc>
          <w:tcPr>
            <w:tcW w:w="1159" w:type="dxa"/>
            <w:gridSpan w:val="2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14</w:t>
            </w:r>
          </w:p>
        </w:tc>
        <w:tc>
          <w:tcPr>
            <w:tcW w:w="1410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28</w:t>
            </w:r>
          </w:p>
        </w:tc>
      </w:tr>
      <w:tr w:rsidR="004B7978" w:rsidTr="00E24304">
        <w:trPr>
          <w:trHeight w:val="938"/>
          <w:jc w:val="center"/>
        </w:trPr>
        <w:tc>
          <w:tcPr>
            <w:tcW w:w="8355" w:type="dxa"/>
            <w:gridSpan w:val="7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</w:p>
          <w:p w:rsidR="004B7978" w:rsidRPr="007C0DA2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7C0DA2">
              <w:rPr>
                <w:b/>
                <w:snapToGrid w:val="0"/>
                <w:sz w:val="18"/>
                <w:szCs w:val="18"/>
              </w:rPr>
              <w:t>Общая продолжительность испытательного цикла</w:t>
            </w:r>
          </w:p>
          <w:p w:rsidR="004B7978" w:rsidRPr="007C0DA2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7C0DA2">
              <w:rPr>
                <w:b/>
                <w:snapToGrid w:val="0"/>
                <w:sz w:val="18"/>
                <w:szCs w:val="18"/>
              </w:rPr>
              <w:t>(без учета времени на определение прочности клеевого соединения)</w:t>
            </w:r>
          </w:p>
        </w:tc>
        <w:tc>
          <w:tcPr>
            <w:tcW w:w="1410" w:type="dxa"/>
            <w:vAlign w:val="center"/>
          </w:tcPr>
          <w:p w:rsidR="004B7978" w:rsidRPr="007C0DA2" w:rsidRDefault="004B7978" w:rsidP="004B7978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7C0DA2">
              <w:rPr>
                <w:b/>
                <w:snapToGrid w:val="0"/>
                <w:sz w:val="18"/>
                <w:szCs w:val="18"/>
              </w:rPr>
              <w:t>153</w:t>
            </w:r>
          </w:p>
        </w:tc>
      </w:tr>
    </w:tbl>
    <w:p w:rsidR="007C0DA2" w:rsidRPr="00BF08B9" w:rsidRDefault="00B450B8" w:rsidP="006C711E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450B8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Параметры испытательного цикла для проведения механических   испытаний, имитирующих один год эксплуатации  изделий, приведены в 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Табл.№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3]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6C711E" w:rsidRDefault="006C711E" w:rsidP="006C711E">
      <w:pPr>
        <w:spacing w:after="0" w:line="360" w:lineRule="auto"/>
        <w:ind w:firstLine="567"/>
        <w:jc w:val="right"/>
        <w:rPr>
          <w:rFonts w:ascii="Times New Roman" w:hAnsi="Times New Roman" w:cs="Times New Roman"/>
          <w:snapToGrid w:val="0"/>
          <w:sz w:val="24"/>
          <w:szCs w:val="28"/>
        </w:rPr>
      </w:pPr>
    </w:p>
    <w:p w:rsidR="00865673" w:rsidRDefault="006C711E" w:rsidP="006C711E">
      <w:pPr>
        <w:spacing w:after="0" w:line="360" w:lineRule="auto"/>
        <w:ind w:firstLine="567"/>
        <w:jc w:val="right"/>
        <w:rPr>
          <w:rFonts w:ascii="Times New Roman" w:hAnsi="Times New Roman" w:cs="Times New Roman"/>
          <w:snapToGrid w:val="0"/>
          <w:sz w:val="24"/>
          <w:szCs w:val="28"/>
        </w:rPr>
      </w:pPr>
      <w:r w:rsidRPr="006C711E">
        <w:rPr>
          <w:rFonts w:ascii="Times New Roman" w:hAnsi="Times New Roman" w:cs="Times New Roman"/>
          <w:snapToGrid w:val="0"/>
          <w:sz w:val="24"/>
          <w:szCs w:val="28"/>
        </w:rPr>
        <w:t>Таблица 2</w:t>
      </w:r>
    </w:p>
    <w:p w:rsidR="006C711E" w:rsidRPr="006C711E" w:rsidRDefault="006C711E" w:rsidP="006C711E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6C711E">
        <w:rPr>
          <w:rFonts w:ascii="Times New Roman" w:hAnsi="Times New Roman" w:cs="Times New Roman"/>
          <w:snapToGrid w:val="0"/>
          <w:sz w:val="24"/>
          <w:szCs w:val="24"/>
        </w:rPr>
        <w:t>Параметры испытательного цикла для проведения механических   испытаний, имитирующих один год эксплуатации  изделий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8"/>
        <w:gridCol w:w="1678"/>
        <w:gridCol w:w="1649"/>
        <w:gridCol w:w="960"/>
        <w:gridCol w:w="939"/>
        <w:gridCol w:w="1822"/>
      </w:tblGrid>
      <w:tr w:rsidR="00E24304" w:rsidTr="003C0C12">
        <w:tc>
          <w:tcPr>
            <w:tcW w:w="9571" w:type="dxa"/>
            <w:gridSpan w:val="6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               Устойчивость при воздействии синусоидальной вибрации,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</w:tr>
      <w:tr w:rsidR="00E24304" w:rsidTr="003C0C12">
        <w:tc>
          <w:tcPr>
            <w:tcW w:w="2296" w:type="dxa"/>
            <w:vMerge w:val="restart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 Продолжительность ежегодно по трем осям-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7C0DA2">
              <w:rPr>
                <w:b/>
                <w:snapToGrid w:val="0"/>
                <w:sz w:val="18"/>
                <w:szCs w:val="18"/>
              </w:rPr>
              <w:t xml:space="preserve">2часа 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7C0DA2">
              <w:rPr>
                <w:b/>
                <w:snapToGrid w:val="0"/>
                <w:sz w:val="18"/>
                <w:szCs w:val="18"/>
              </w:rPr>
              <w:t>(по 40 мин. в каждом направлении)</w:t>
            </w:r>
          </w:p>
        </w:tc>
        <w:tc>
          <w:tcPr>
            <w:tcW w:w="1758" w:type="dxa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Диапазон частот, </w:t>
            </w:r>
            <w:proofErr w:type="gramStart"/>
            <w:r w:rsidRPr="007C0DA2">
              <w:rPr>
                <w:snapToGrid w:val="0"/>
                <w:sz w:val="18"/>
                <w:szCs w:val="18"/>
              </w:rPr>
              <w:t>Гц</w:t>
            </w:r>
            <w:proofErr w:type="gramEnd"/>
          </w:p>
        </w:tc>
        <w:tc>
          <w:tcPr>
            <w:tcW w:w="1737" w:type="dxa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Частота перехода,</w:t>
            </w:r>
            <w:r w:rsidRPr="007C0DA2">
              <w:rPr>
                <w:snapToGrid w:val="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7C0DA2">
              <w:rPr>
                <w:snapToGrid w:val="0"/>
                <w:sz w:val="18"/>
                <w:szCs w:val="18"/>
              </w:rPr>
              <w:t>Гц</w:t>
            </w:r>
            <w:proofErr w:type="gramEnd"/>
          </w:p>
        </w:tc>
        <w:tc>
          <w:tcPr>
            <w:tcW w:w="1918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Амплитуда </w:t>
            </w:r>
            <w:proofErr w:type="spellStart"/>
            <w:r w:rsidRPr="007C0DA2">
              <w:rPr>
                <w:snapToGrid w:val="0"/>
                <w:sz w:val="18"/>
                <w:szCs w:val="18"/>
              </w:rPr>
              <w:t>виброперемещения</w:t>
            </w:r>
            <w:proofErr w:type="spellEnd"/>
            <w:r w:rsidRPr="007C0DA2">
              <w:rPr>
                <w:snapToGrid w:val="0"/>
                <w:sz w:val="18"/>
                <w:szCs w:val="18"/>
              </w:rPr>
              <w:t>, мм</w:t>
            </w:r>
          </w:p>
        </w:tc>
        <w:tc>
          <w:tcPr>
            <w:tcW w:w="1862" w:type="dxa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Амплитуда </w:t>
            </w:r>
            <w:proofErr w:type="spellStart"/>
            <w:r w:rsidRPr="007C0DA2">
              <w:rPr>
                <w:snapToGrid w:val="0"/>
                <w:sz w:val="18"/>
                <w:szCs w:val="18"/>
              </w:rPr>
              <w:t>виброускорения</w:t>
            </w:r>
            <w:proofErr w:type="spellEnd"/>
            <w:r w:rsidRPr="007C0DA2">
              <w:rPr>
                <w:snapToGrid w:val="0"/>
                <w:sz w:val="18"/>
                <w:szCs w:val="18"/>
              </w:rPr>
              <w:t>, м/с</w:t>
            </w:r>
            <w:proofErr w:type="gramStart"/>
            <w:r w:rsidRPr="007C0DA2">
              <w:rPr>
                <w:snapToGrid w:val="0"/>
                <w:sz w:val="18"/>
                <w:szCs w:val="18"/>
                <w:vertAlign w:val="superscript"/>
              </w:rPr>
              <w:t>2</w:t>
            </w:r>
            <w:proofErr w:type="gramEnd"/>
            <w:r w:rsidRPr="007C0DA2">
              <w:rPr>
                <w:snapToGrid w:val="0"/>
                <w:sz w:val="18"/>
                <w:szCs w:val="18"/>
              </w:rPr>
              <w:t xml:space="preserve">  (</w:t>
            </w:r>
            <w:r w:rsidRPr="007C0DA2">
              <w:rPr>
                <w:snapToGrid w:val="0"/>
                <w:sz w:val="18"/>
                <w:szCs w:val="18"/>
                <w:lang w:val="en-US"/>
              </w:rPr>
              <w:t>g</w:t>
            </w:r>
            <w:r w:rsidRPr="007C0DA2">
              <w:rPr>
                <w:snapToGrid w:val="0"/>
                <w:sz w:val="18"/>
                <w:szCs w:val="18"/>
              </w:rPr>
              <w:t>)</w:t>
            </w:r>
          </w:p>
        </w:tc>
      </w:tr>
      <w:tr w:rsidR="00E24304" w:rsidTr="003C0C12">
        <w:tc>
          <w:tcPr>
            <w:tcW w:w="2296" w:type="dxa"/>
            <w:vMerge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758" w:type="dxa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  <w:r w:rsidRPr="007C0DA2">
              <w:rPr>
                <w:snapToGrid w:val="0"/>
                <w:sz w:val="18"/>
                <w:szCs w:val="18"/>
              </w:rPr>
              <w:t>5-500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737" w:type="dxa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  <w:r w:rsidRPr="007C0DA2">
              <w:rPr>
                <w:snapToGrid w:val="0"/>
                <w:sz w:val="18"/>
                <w:szCs w:val="18"/>
              </w:rPr>
              <w:t>25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918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2.0</w:t>
            </w:r>
          </w:p>
        </w:tc>
        <w:tc>
          <w:tcPr>
            <w:tcW w:w="1862" w:type="dxa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49 (5)</w:t>
            </w:r>
          </w:p>
        </w:tc>
      </w:tr>
      <w:tr w:rsidR="00E24304" w:rsidTr="003C0C12">
        <w:tc>
          <w:tcPr>
            <w:tcW w:w="9571" w:type="dxa"/>
            <w:gridSpan w:val="6"/>
          </w:tcPr>
          <w:p w:rsidR="00E24304" w:rsidRPr="007C0DA2" w:rsidRDefault="00E24304" w:rsidP="00C86389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                                  Прочность при воздействии механических ударов одиночного действия,</w:t>
            </w:r>
          </w:p>
        </w:tc>
      </w:tr>
      <w:tr w:rsidR="00E24304" w:rsidTr="003C0C12">
        <w:tc>
          <w:tcPr>
            <w:tcW w:w="2296" w:type="dxa"/>
            <w:vMerge w:val="restart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 Число ударов  по трем направлениям  </w:t>
            </w:r>
            <w:r w:rsidRPr="007C0DA2">
              <w:rPr>
                <w:b/>
                <w:snapToGrid w:val="0"/>
                <w:sz w:val="18"/>
                <w:szCs w:val="18"/>
              </w:rPr>
              <w:t>3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7C0DA2">
              <w:rPr>
                <w:b/>
                <w:snapToGrid w:val="0"/>
                <w:sz w:val="18"/>
                <w:szCs w:val="18"/>
              </w:rPr>
              <w:t>(проводятся после 5, 10, 15  цикла испытаний)</w:t>
            </w:r>
          </w:p>
        </w:tc>
        <w:tc>
          <w:tcPr>
            <w:tcW w:w="1758" w:type="dxa"/>
            <w:vMerge w:val="restart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Пиковое ударное ускорение, м/с</w:t>
            </w:r>
            <w:proofErr w:type="gramStart"/>
            <w:r w:rsidRPr="007C0DA2">
              <w:rPr>
                <w:snapToGrid w:val="0"/>
                <w:sz w:val="18"/>
                <w:szCs w:val="18"/>
                <w:vertAlign w:val="superscript"/>
              </w:rPr>
              <w:t>2</w:t>
            </w:r>
            <w:proofErr w:type="gramEnd"/>
            <w:r w:rsidRPr="007C0DA2">
              <w:rPr>
                <w:snapToGrid w:val="0"/>
                <w:sz w:val="18"/>
                <w:szCs w:val="18"/>
              </w:rPr>
              <w:t xml:space="preserve">  (</w:t>
            </w:r>
            <w:r w:rsidRPr="007C0DA2">
              <w:rPr>
                <w:snapToGrid w:val="0"/>
                <w:sz w:val="18"/>
                <w:szCs w:val="18"/>
                <w:lang w:val="en-US"/>
              </w:rPr>
              <w:t>g</w:t>
            </w:r>
            <w:r w:rsidRPr="007C0DA2">
              <w:rPr>
                <w:snapToGrid w:val="0"/>
                <w:sz w:val="18"/>
                <w:szCs w:val="18"/>
              </w:rPr>
              <w:t>)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5517" w:type="dxa"/>
            <w:gridSpan w:val="4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Длительность действия ударного </w:t>
            </w:r>
            <w:proofErr w:type="spellStart"/>
            <w:r w:rsidRPr="007C0DA2">
              <w:rPr>
                <w:snapToGrid w:val="0"/>
                <w:sz w:val="18"/>
                <w:szCs w:val="18"/>
              </w:rPr>
              <w:t>ускорения</w:t>
            </w:r>
            <w:proofErr w:type="gramStart"/>
            <w:r w:rsidRPr="007C0DA2">
              <w:rPr>
                <w:snapToGrid w:val="0"/>
                <w:sz w:val="18"/>
                <w:szCs w:val="18"/>
              </w:rPr>
              <w:t>,м</w:t>
            </w:r>
            <w:proofErr w:type="gramEnd"/>
            <w:r w:rsidRPr="007C0DA2">
              <w:rPr>
                <w:snapToGrid w:val="0"/>
                <w:sz w:val="18"/>
                <w:szCs w:val="18"/>
              </w:rPr>
              <w:t>с</w:t>
            </w:r>
            <w:proofErr w:type="spellEnd"/>
          </w:p>
          <w:p w:rsidR="00E24304" w:rsidRPr="007C0DA2" w:rsidRDefault="00E24304" w:rsidP="003C0C12">
            <w:pPr>
              <w:spacing w:line="208" w:lineRule="auto"/>
              <w:rPr>
                <w:snapToGrid w:val="0"/>
                <w:sz w:val="18"/>
                <w:szCs w:val="18"/>
                <w:lang w:val="en-US"/>
              </w:rPr>
            </w:pPr>
          </w:p>
        </w:tc>
      </w:tr>
      <w:tr w:rsidR="00E24304" w:rsidTr="003C0C12">
        <w:tc>
          <w:tcPr>
            <w:tcW w:w="2296" w:type="dxa"/>
            <w:vMerge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697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допустимая</w:t>
            </w:r>
          </w:p>
        </w:tc>
        <w:tc>
          <w:tcPr>
            <w:tcW w:w="2820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предпочтительная</w:t>
            </w:r>
          </w:p>
        </w:tc>
      </w:tr>
      <w:tr w:rsidR="00E24304" w:rsidTr="003C0C12">
        <w:tc>
          <w:tcPr>
            <w:tcW w:w="2296" w:type="dxa"/>
            <w:vMerge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758" w:type="dxa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735 (75)</w:t>
            </w:r>
          </w:p>
        </w:tc>
        <w:tc>
          <w:tcPr>
            <w:tcW w:w="2697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1-5</w:t>
            </w:r>
          </w:p>
        </w:tc>
        <w:tc>
          <w:tcPr>
            <w:tcW w:w="2820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  <w:r w:rsidRPr="007C0DA2">
              <w:rPr>
                <w:snapToGrid w:val="0"/>
                <w:sz w:val="18"/>
                <w:szCs w:val="18"/>
              </w:rPr>
              <w:t>3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</w:tr>
      <w:tr w:rsidR="00E24304" w:rsidRPr="00611048" w:rsidTr="003C0C12">
        <w:tc>
          <w:tcPr>
            <w:tcW w:w="9571" w:type="dxa"/>
            <w:gridSpan w:val="6"/>
          </w:tcPr>
          <w:p w:rsidR="00E24304" w:rsidRPr="007C0DA2" w:rsidRDefault="00E24304" w:rsidP="00C86389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                           Прочность при воздействии механических ударов многократного действия</w:t>
            </w:r>
          </w:p>
        </w:tc>
      </w:tr>
      <w:tr w:rsidR="00E24304" w:rsidTr="003C0C12">
        <w:tc>
          <w:tcPr>
            <w:tcW w:w="2296" w:type="dxa"/>
            <w:vMerge w:val="restart"/>
          </w:tcPr>
          <w:p w:rsidR="00E24304" w:rsidRPr="007C0DA2" w:rsidRDefault="00E24304" w:rsidP="003C0C12">
            <w:pPr>
              <w:spacing w:line="208" w:lineRule="auto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 Число ударов ежегодно  по трем направлениям -6667</w:t>
            </w:r>
          </w:p>
        </w:tc>
        <w:tc>
          <w:tcPr>
            <w:tcW w:w="1758" w:type="dxa"/>
            <w:vMerge w:val="restart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Пиковое ударное ускорение, м/с</w:t>
            </w:r>
            <w:proofErr w:type="gramStart"/>
            <w:r w:rsidRPr="007C0DA2">
              <w:rPr>
                <w:snapToGrid w:val="0"/>
                <w:sz w:val="18"/>
                <w:szCs w:val="18"/>
                <w:vertAlign w:val="superscript"/>
              </w:rPr>
              <w:t>2</w:t>
            </w:r>
            <w:proofErr w:type="gramEnd"/>
            <w:r w:rsidRPr="007C0DA2">
              <w:rPr>
                <w:snapToGrid w:val="0"/>
                <w:sz w:val="18"/>
                <w:szCs w:val="18"/>
              </w:rPr>
              <w:t xml:space="preserve">  (</w:t>
            </w:r>
            <w:r w:rsidRPr="007C0DA2">
              <w:rPr>
                <w:snapToGrid w:val="0"/>
                <w:sz w:val="18"/>
                <w:szCs w:val="18"/>
                <w:lang w:val="en-US"/>
              </w:rPr>
              <w:t>g</w:t>
            </w:r>
            <w:r w:rsidRPr="007C0DA2">
              <w:rPr>
                <w:snapToGrid w:val="0"/>
                <w:sz w:val="18"/>
                <w:szCs w:val="18"/>
              </w:rPr>
              <w:t>)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5517" w:type="dxa"/>
            <w:gridSpan w:val="4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  <w:r w:rsidRPr="007C0DA2">
              <w:rPr>
                <w:snapToGrid w:val="0"/>
                <w:sz w:val="18"/>
                <w:szCs w:val="18"/>
              </w:rPr>
              <w:t xml:space="preserve">Длительность действия ударного </w:t>
            </w:r>
            <w:proofErr w:type="spellStart"/>
            <w:r w:rsidRPr="007C0DA2">
              <w:rPr>
                <w:snapToGrid w:val="0"/>
                <w:sz w:val="18"/>
                <w:szCs w:val="18"/>
              </w:rPr>
              <w:t>ускорения</w:t>
            </w:r>
            <w:proofErr w:type="gramStart"/>
            <w:r w:rsidRPr="007C0DA2">
              <w:rPr>
                <w:snapToGrid w:val="0"/>
                <w:sz w:val="18"/>
                <w:szCs w:val="18"/>
              </w:rPr>
              <w:t>,м</w:t>
            </w:r>
            <w:proofErr w:type="gramEnd"/>
            <w:r w:rsidRPr="007C0DA2">
              <w:rPr>
                <w:snapToGrid w:val="0"/>
                <w:sz w:val="18"/>
                <w:szCs w:val="18"/>
              </w:rPr>
              <w:t>с</w:t>
            </w:r>
            <w:proofErr w:type="spellEnd"/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</w:tr>
      <w:tr w:rsidR="00E24304" w:rsidTr="003C0C12">
        <w:tc>
          <w:tcPr>
            <w:tcW w:w="2296" w:type="dxa"/>
            <w:vMerge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697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допустимая</w:t>
            </w:r>
          </w:p>
        </w:tc>
        <w:tc>
          <w:tcPr>
            <w:tcW w:w="2820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предпочтительная</w:t>
            </w:r>
          </w:p>
        </w:tc>
      </w:tr>
      <w:tr w:rsidR="00E24304" w:rsidTr="003C0C12">
        <w:tc>
          <w:tcPr>
            <w:tcW w:w="2296" w:type="dxa"/>
            <w:vMerge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758" w:type="dxa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  <w:r w:rsidRPr="007C0DA2">
              <w:rPr>
                <w:snapToGrid w:val="0"/>
                <w:sz w:val="18"/>
                <w:szCs w:val="18"/>
              </w:rPr>
              <w:t>147 (15)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2697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5-10</w:t>
            </w:r>
          </w:p>
        </w:tc>
        <w:tc>
          <w:tcPr>
            <w:tcW w:w="2820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  <w:r w:rsidRPr="007C0DA2">
              <w:rPr>
                <w:snapToGrid w:val="0"/>
                <w:sz w:val="18"/>
                <w:szCs w:val="18"/>
              </w:rPr>
              <w:t>11</w:t>
            </w:r>
          </w:p>
        </w:tc>
      </w:tr>
      <w:tr w:rsidR="00E24304" w:rsidTr="003C0C12">
        <w:tc>
          <w:tcPr>
            <w:tcW w:w="6751" w:type="dxa"/>
            <w:gridSpan w:val="4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  <w:p w:rsidR="00E24304" w:rsidRPr="007C0DA2" w:rsidRDefault="00E24304" w:rsidP="003C0C12">
            <w:pPr>
              <w:spacing w:line="208" w:lineRule="auto"/>
              <w:jc w:val="both"/>
              <w:rPr>
                <w:b/>
                <w:snapToGrid w:val="0"/>
                <w:sz w:val="18"/>
                <w:szCs w:val="18"/>
              </w:rPr>
            </w:pPr>
            <w:r w:rsidRPr="007C0DA2">
              <w:rPr>
                <w:b/>
                <w:snapToGrid w:val="0"/>
                <w:sz w:val="18"/>
                <w:szCs w:val="18"/>
              </w:rPr>
              <w:t>Общая продолжительность испытательного цикла</w:t>
            </w:r>
          </w:p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820" w:type="dxa"/>
            <w:gridSpan w:val="2"/>
          </w:tcPr>
          <w:p w:rsidR="00E24304" w:rsidRPr="007C0DA2" w:rsidRDefault="00E24304" w:rsidP="003C0C12">
            <w:pPr>
              <w:spacing w:line="208" w:lineRule="auto"/>
              <w:jc w:val="center"/>
              <w:rPr>
                <w:snapToGrid w:val="0"/>
                <w:sz w:val="18"/>
                <w:szCs w:val="18"/>
              </w:rPr>
            </w:pPr>
          </w:p>
          <w:p w:rsidR="00E24304" w:rsidRPr="007C0DA2" w:rsidRDefault="00E24304" w:rsidP="003C0C12">
            <w:pPr>
              <w:spacing w:line="208" w:lineRule="auto"/>
              <w:jc w:val="center"/>
              <w:rPr>
                <w:b/>
                <w:snapToGrid w:val="0"/>
                <w:sz w:val="18"/>
                <w:szCs w:val="18"/>
              </w:rPr>
            </w:pPr>
            <w:r w:rsidRPr="007C0DA2">
              <w:rPr>
                <w:b/>
                <w:snapToGrid w:val="0"/>
                <w:sz w:val="18"/>
                <w:szCs w:val="18"/>
              </w:rPr>
              <w:t>13часов</w:t>
            </w:r>
          </w:p>
        </w:tc>
      </w:tr>
    </w:tbl>
    <w:p w:rsidR="006C711E" w:rsidRDefault="00AF3F23" w:rsidP="00E368DA">
      <w:pPr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E368DA" w:rsidRPr="00E368DA" w:rsidRDefault="00865673" w:rsidP="00E368DA">
      <w:pPr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Образцы структурной защиты прошедшие испытания ускоренных климатических испытаний подвергают испытаниям описанных выше, т.е. укладывают в технологическую оснастку и с помощью разрывной машины находят Рср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proofErr w:type="gramEnd"/>
      <w:r w:rsidR="00BF08B9">
        <w:rPr>
          <w:rFonts w:ascii="Times New Roman" w:hAnsi="Times New Roman" w:cs="Times New Roman"/>
          <w:snapToGrid w:val="0"/>
          <w:sz w:val="28"/>
          <w:szCs w:val="28"/>
        </w:rPr>
        <w:t xml:space="preserve">. Проверяем условие выполнения 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BF08B9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BF08B9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AA1356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E03E7B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E368DA" w:rsidRPr="00556323">
        <w:rPr>
          <w:rFonts w:ascii="Times New Roman" w:hAnsi="Times New Roman" w:cs="Times New Roman"/>
          <w:snapToGrid w:val="0"/>
          <w:sz w:val="36"/>
          <w:szCs w:val="36"/>
        </w:rPr>
        <w:t xml:space="preserve"> </w:t>
      </w:r>
    </w:p>
    <w:p w:rsidR="005769B9" w:rsidRDefault="00BF08B9" w:rsidP="005769B9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28"/>
          <w:szCs w:val="28"/>
          <w:lang w:val="en-US"/>
        </w:rPr>
      </w:pPr>
      <w:r w:rsidRPr="006C711E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6C711E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6C711E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6C711E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E368DA" w:rsidRPr="00865673">
        <w:rPr>
          <w:rFonts w:ascii="Times New Roman" w:hAnsi="Times New Roman" w:cs="Times New Roman"/>
          <w:snapToGrid w:val="0"/>
          <w:sz w:val="28"/>
          <w:szCs w:val="28"/>
        </w:rPr>
        <w:t>Рср</w:t>
      </w:r>
      <w:proofErr w:type="gramStart"/>
      <w:r w:rsidR="00E368DA" w:rsidRPr="00865673">
        <w:rPr>
          <w:rFonts w:ascii="Times New Roman" w:hAnsi="Times New Roman" w:cs="Times New Roman"/>
          <w:snapToGrid w:val="0"/>
          <w:sz w:val="28"/>
          <w:szCs w:val="28"/>
        </w:rPr>
        <w:t>2</w:t>
      </w:r>
      <w:proofErr w:type="gramEnd"/>
      <w:r w:rsidR="00E368DA" w:rsidRPr="0086567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napToGrid w:val="0"/>
            <w:sz w:val="28"/>
            <w:szCs w:val="28"/>
          </w:rPr>
          <m:t>≥</m:t>
        </m:r>
        <m:r>
          <w:rPr>
            <w:rFonts w:ascii="Cambria Math" w:hAnsi="Times New Roman" w:cs="Times New Roman"/>
            <w:snapToGrid w:val="0"/>
            <w:sz w:val="28"/>
            <w:szCs w:val="28"/>
          </w:rPr>
          <m:t>0,6</m:t>
        </m:r>
      </m:oMath>
      <w:r w:rsidR="00E368DA" w:rsidRPr="00865673">
        <w:rPr>
          <w:rFonts w:ascii="Times New Roman" w:hAnsi="Times New Roman" w:cs="Times New Roman"/>
          <w:snapToGrid w:val="0"/>
          <w:sz w:val="28"/>
          <w:szCs w:val="28"/>
        </w:rPr>
        <w:t xml:space="preserve">Рср1     </w:t>
      </w:r>
      <w:r w:rsidRPr="00BF08B9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5769B9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BF08B9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5769B9" w:rsidRPr="005769B9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BF08B9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E368DA" w:rsidRPr="0086567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722C"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F6722C">
        <w:rPr>
          <w:rFonts w:ascii="Times New Roman" w:hAnsi="Times New Roman" w:cs="Times New Roman"/>
          <w:snapToGrid w:val="0"/>
          <w:sz w:val="28"/>
          <w:szCs w:val="28"/>
          <w:lang w:val="en-US"/>
        </w:rPr>
        <w:t>2</w:t>
      </w:r>
      <w:r w:rsidR="00F6722C"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</w:p>
    <w:p w:rsidR="00C86389" w:rsidRDefault="00C86389" w:rsidP="00C86389">
      <w:pPr>
        <w:spacing w:after="0" w:line="360" w:lineRule="auto"/>
        <w:jc w:val="right"/>
        <w:rPr>
          <w:rFonts w:ascii="Times New Roman" w:hAnsi="Times New Roman" w:cs="Times New Roman"/>
          <w:snapToGrid w:val="0"/>
          <w:sz w:val="28"/>
          <w:szCs w:val="28"/>
        </w:rPr>
      </w:pPr>
    </w:p>
    <w:p w:rsidR="00C86389" w:rsidRPr="00C86389" w:rsidRDefault="005769B9" w:rsidP="00C86389">
      <w:pPr>
        <w:spacing w:after="0" w:line="360" w:lineRule="auto"/>
        <w:jc w:val="right"/>
        <w:rPr>
          <w:rFonts w:ascii="Times New Roman" w:hAnsi="Times New Roman" w:cs="Times New Roman"/>
          <w:snapToGrid w:val="0"/>
          <w:sz w:val="24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ab/>
      </w:r>
      <w:r w:rsidR="00C86389">
        <w:rPr>
          <w:rFonts w:ascii="Times New Roman" w:hAnsi="Times New Roman" w:cs="Times New Roman"/>
          <w:snapToGrid w:val="0"/>
          <w:sz w:val="24"/>
          <w:szCs w:val="28"/>
        </w:rPr>
        <w:t xml:space="preserve">Таблица </w:t>
      </w:r>
      <w:r w:rsidR="00865673" w:rsidRPr="00C86389">
        <w:rPr>
          <w:rFonts w:ascii="Times New Roman" w:hAnsi="Times New Roman" w:cs="Times New Roman"/>
          <w:snapToGrid w:val="0"/>
          <w:sz w:val="24"/>
          <w:szCs w:val="28"/>
        </w:rPr>
        <w:t xml:space="preserve">4 </w:t>
      </w:r>
    </w:p>
    <w:p w:rsidR="00865673" w:rsidRPr="00B450B8" w:rsidRDefault="00865673" w:rsidP="00C86389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C86389">
        <w:rPr>
          <w:rFonts w:ascii="Times New Roman" w:hAnsi="Times New Roman" w:cs="Times New Roman"/>
          <w:snapToGrid w:val="0"/>
          <w:sz w:val="24"/>
          <w:szCs w:val="28"/>
        </w:rPr>
        <w:t>Результаты исследования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207"/>
        <w:gridCol w:w="3441"/>
        <w:gridCol w:w="2331"/>
        <w:gridCol w:w="2307"/>
      </w:tblGrid>
      <w:tr w:rsidR="00865673" w:rsidTr="00C86389">
        <w:trPr>
          <w:jc w:val="center"/>
        </w:trPr>
        <w:tc>
          <w:tcPr>
            <w:tcW w:w="650" w:type="pct"/>
            <w:vAlign w:val="center"/>
          </w:tcPr>
          <w:p w:rsidR="00865673" w:rsidRPr="005D475E" w:rsidRDefault="00865673" w:rsidP="00A947C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5D475E">
              <w:rPr>
                <w:b/>
                <w:snapToGrid w:val="0"/>
                <w:sz w:val="24"/>
                <w:szCs w:val="24"/>
              </w:rPr>
              <w:t xml:space="preserve">№ </w:t>
            </w:r>
            <w:proofErr w:type="gramStart"/>
            <w:r w:rsidRPr="005D475E">
              <w:rPr>
                <w:b/>
                <w:snapToGrid w:val="0"/>
                <w:sz w:val="24"/>
                <w:szCs w:val="24"/>
              </w:rPr>
              <w:t>п</w:t>
            </w:r>
            <w:proofErr w:type="gramEnd"/>
            <w:r w:rsidRPr="00B450B8">
              <w:rPr>
                <w:b/>
                <w:snapToGrid w:val="0"/>
                <w:sz w:val="24"/>
                <w:szCs w:val="24"/>
              </w:rPr>
              <w:t>/</w:t>
            </w:r>
            <w:r w:rsidRPr="005D475E">
              <w:rPr>
                <w:b/>
                <w:snapToGrid w:val="0"/>
                <w:sz w:val="24"/>
                <w:szCs w:val="24"/>
              </w:rPr>
              <w:t>п</w:t>
            </w:r>
          </w:p>
        </w:tc>
        <w:tc>
          <w:tcPr>
            <w:tcW w:w="1853" w:type="pct"/>
            <w:vAlign w:val="center"/>
          </w:tcPr>
          <w:p w:rsidR="00865673" w:rsidRPr="005D475E" w:rsidRDefault="00865673" w:rsidP="00A947C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5D475E">
              <w:rPr>
                <w:b/>
                <w:snapToGrid w:val="0"/>
                <w:sz w:val="24"/>
                <w:szCs w:val="24"/>
              </w:rPr>
              <w:t>Марка связующего клея</w:t>
            </w:r>
          </w:p>
        </w:tc>
        <w:tc>
          <w:tcPr>
            <w:tcW w:w="1255" w:type="pct"/>
            <w:vAlign w:val="center"/>
          </w:tcPr>
          <w:p w:rsidR="00865673" w:rsidRPr="005D475E" w:rsidRDefault="00865673" w:rsidP="00A947C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0,6*</w:t>
            </w:r>
            <w:r w:rsidRPr="005D475E">
              <w:rPr>
                <w:b/>
                <w:snapToGrid w:val="0"/>
                <w:sz w:val="24"/>
                <w:szCs w:val="24"/>
              </w:rPr>
              <w:t>Рср</w:t>
            </w:r>
            <w:proofErr w:type="gramStart"/>
            <w:r w:rsidRPr="005D475E">
              <w:rPr>
                <w:b/>
                <w:snapToGrid w:val="0"/>
                <w:sz w:val="24"/>
                <w:szCs w:val="24"/>
              </w:rPr>
              <w:t>1</w:t>
            </w:r>
            <w:proofErr w:type="gramEnd"/>
            <w:r w:rsidRPr="00B450B8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5D475E">
              <w:rPr>
                <w:b/>
                <w:snapToGrid w:val="0"/>
                <w:sz w:val="24"/>
                <w:szCs w:val="24"/>
              </w:rPr>
              <w:t>кг</w:t>
            </w:r>
          </w:p>
        </w:tc>
        <w:tc>
          <w:tcPr>
            <w:tcW w:w="1243" w:type="pct"/>
          </w:tcPr>
          <w:p w:rsidR="00865673" w:rsidRPr="00865673" w:rsidRDefault="00865673" w:rsidP="00A947C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P</w:t>
            </w:r>
            <w:r>
              <w:rPr>
                <w:b/>
                <w:snapToGrid w:val="0"/>
                <w:sz w:val="24"/>
                <w:szCs w:val="24"/>
              </w:rPr>
              <w:t>ср2 кг</w:t>
            </w:r>
          </w:p>
        </w:tc>
      </w:tr>
      <w:tr w:rsidR="00865673" w:rsidTr="00C86389">
        <w:trPr>
          <w:jc w:val="center"/>
        </w:trPr>
        <w:tc>
          <w:tcPr>
            <w:tcW w:w="650" w:type="pct"/>
            <w:vAlign w:val="center"/>
          </w:tcPr>
          <w:p w:rsidR="00865673" w:rsidRPr="00B450B8" w:rsidRDefault="00865673" w:rsidP="00A947C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  <w:r w:rsidRPr="00B450B8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853" w:type="pct"/>
            <w:vAlign w:val="center"/>
          </w:tcPr>
          <w:p w:rsidR="00865673" w:rsidRPr="00B450B8" w:rsidRDefault="00500FAC" w:rsidP="00A947C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Клей №1</w:t>
            </w:r>
          </w:p>
        </w:tc>
        <w:tc>
          <w:tcPr>
            <w:tcW w:w="1255" w:type="pct"/>
            <w:vAlign w:val="center"/>
          </w:tcPr>
          <w:p w:rsidR="00865673" w:rsidRPr="005D475E" w:rsidRDefault="00500FAC" w:rsidP="00A947C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480</w:t>
            </w:r>
          </w:p>
        </w:tc>
        <w:tc>
          <w:tcPr>
            <w:tcW w:w="1243" w:type="pct"/>
          </w:tcPr>
          <w:p w:rsidR="00865673" w:rsidRPr="005D475E" w:rsidRDefault="00500FAC" w:rsidP="00A947C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600</w:t>
            </w:r>
          </w:p>
        </w:tc>
      </w:tr>
      <w:tr w:rsidR="00865673" w:rsidTr="00C86389">
        <w:trPr>
          <w:jc w:val="center"/>
        </w:trPr>
        <w:tc>
          <w:tcPr>
            <w:tcW w:w="650" w:type="pct"/>
            <w:vAlign w:val="center"/>
          </w:tcPr>
          <w:p w:rsidR="00865673" w:rsidRPr="00B450B8" w:rsidRDefault="00865673" w:rsidP="00A947C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  <w:r w:rsidRPr="00B450B8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853" w:type="pct"/>
            <w:vAlign w:val="center"/>
          </w:tcPr>
          <w:p w:rsidR="00865673" w:rsidRPr="005D475E" w:rsidRDefault="00500FAC" w:rsidP="00A947C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Клей №2</w:t>
            </w:r>
          </w:p>
        </w:tc>
        <w:tc>
          <w:tcPr>
            <w:tcW w:w="1255" w:type="pct"/>
            <w:vAlign w:val="center"/>
          </w:tcPr>
          <w:p w:rsidR="00865673" w:rsidRPr="005D475E" w:rsidRDefault="00500FAC" w:rsidP="00A947C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270</w:t>
            </w:r>
          </w:p>
        </w:tc>
        <w:tc>
          <w:tcPr>
            <w:tcW w:w="1243" w:type="pct"/>
          </w:tcPr>
          <w:p w:rsidR="00865673" w:rsidRPr="005D475E" w:rsidRDefault="00500FAC" w:rsidP="00A947C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230</w:t>
            </w:r>
          </w:p>
        </w:tc>
      </w:tr>
    </w:tbl>
    <w:p w:rsidR="005769B9" w:rsidRDefault="00500FAC" w:rsidP="00500FAC">
      <w:pPr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ab/>
      </w:r>
      <w:r w:rsidRPr="00E368DA">
        <w:rPr>
          <w:rFonts w:ascii="Times New Roman" w:hAnsi="Times New Roman" w:cs="Times New Roman"/>
          <w:snapToGrid w:val="0"/>
          <w:sz w:val="28"/>
          <w:szCs w:val="28"/>
        </w:rPr>
        <w:t>Пр</w:t>
      </w:r>
      <w:r>
        <w:rPr>
          <w:rFonts w:ascii="Times New Roman" w:hAnsi="Times New Roman" w:cs="Times New Roman"/>
          <w:snapToGrid w:val="0"/>
          <w:sz w:val="28"/>
          <w:szCs w:val="28"/>
        </w:rPr>
        <w:t>и выполнении условия (2) считаем</w:t>
      </w:r>
      <w:r w:rsidRPr="00E368DA">
        <w:rPr>
          <w:rFonts w:ascii="Times New Roman" w:hAnsi="Times New Roman" w:cs="Times New Roman"/>
          <w:snapToGrid w:val="0"/>
          <w:sz w:val="28"/>
          <w:szCs w:val="28"/>
        </w:rPr>
        <w:t>, что клеевое соединение выдержало и подтверждает гарантийный  срок эксплуатации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C86389" w:rsidRDefault="00C86389" w:rsidP="00500FAC">
      <w:pPr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769B9" w:rsidRDefault="005769B9" w:rsidP="00500FAC">
      <w:pPr>
        <w:spacing w:after="0" w:line="36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5769B9">
        <w:rPr>
          <w:rFonts w:ascii="Times New Roman" w:hAnsi="Times New Roman" w:cs="Times New Roman"/>
          <w:b/>
          <w:snapToGrid w:val="0"/>
          <w:sz w:val="28"/>
          <w:szCs w:val="28"/>
        </w:rPr>
        <w:t>Вывод</w:t>
      </w:r>
    </w:p>
    <w:p w:rsidR="003B59AE" w:rsidRDefault="003B59AE" w:rsidP="00500FAC">
      <w:pPr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 xml:space="preserve">Результаты, показанные в работе, </w:t>
      </w:r>
      <w:r w:rsidR="00B71E89">
        <w:rPr>
          <w:rFonts w:ascii="Times New Roman" w:hAnsi="Times New Roman" w:cs="Times New Roman"/>
          <w:snapToGrid w:val="0"/>
          <w:sz w:val="28"/>
          <w:szCs w:val="28"/>
        </w:rPr>
        <w:t>показывают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что Клей №1 </w:t>
      </w:r>
      <w:r w:rsidRPr="00BF08B9">
        <w:rPr>
          <w:rFonts w:ascii="Times New Roman" w:hAnsi="Times New Roman" w:cs="Times New Roman"/>
          <w:snapToGrid w:val="0"/>
          <w:sz w:val="28"/>
          <w:szCs w:val="28"/>
        </w:rPr>
        <w:t>[</w:t>
      </w:r>
      <w:r>
        <w:rPr>
          <w:rFonts w:ascii="Times New Roman" w:hAnsi="Times New Roman" w:cs="Times New Roman"/>
          <w:snapToGrid w:val="0"/>
          <w:sz w:val="28"/>
          <w:szCs w:val="28"/>
        </w:rPr>
        <w:t>Табл.4</w:t>
      </w:r>
      <w:r w:rsidRPr="00BF08B9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B71E89">
        <w:rPr>
          <w:rFonts w:ascii="Times New Roman" w:hAnsi="Times New Roman" w:cs="Times New Roman"/>
          <w:snapToGrid w:val="0"/>
          <w:sz w:val="28"/>
          <w:szCs w:val="28"/>
        </w:rPr>
        <w:t xml:space="preserve"> исследуемый</w:t>
      </w:r>
      <w:r w:rsidR="00A122A8">
        <w:rPr>
          <w:rFonts w:ascii="Times New Roman" w:hAnsi="Times New Roman" w:cs="Times New Roman"/>
          <w:snapToGrid w:val="0"/>
          <w:sz w:val="28"/>
          <w:szCs w:val="28"/>
        </w:rPr>
        <w:t xml:space="preserve"> по методике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у</w:t>
      </w:r>
      <w:r w:rsidR="00A122A8">
        <w:rPr>
          <w:rFonts w:ascii="Times New Roman" w:hAnsi="Times New Roman" w:cs="Times New Roman"/>
          <w:snapToGrid w:val="0"/>
          <w:sz w:val="28"/>
          <w:szCs w:val="28"/>
        </w:rPr>
        <w:t>скоренных климатический испытаний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122A8">
        <w:rPr>
          <w:rFonts w:ascii="Times New Roman" w:hAnsi="Times New Roman" w:cs="Times New Roman"/>
          <w:snapToGrid w:val="0"/>
          <w:sz w:val="28"/>
          <w:szCs w:val="28"/>
        </w:rPr>
        <w:t>подтверждает</w:t>
      </w:r>
      <w:r w:rsidR="00B71E89">
        <w:rPr>
          <w:rFonts w:ascii="Times New Roman" w:hAnsi="Times New Roman" w:cs="Times New Roman"/>
          <w:snapToGrid w:val="0"/>
          <w:sz w:val="28"/>
          <w:szCs w:val="28"/>
        </w:rPr>
        <w:t xml:space="preserve"> свой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гарантийный срок эксплуатации изделия.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55CB4">
        <w:rPr>
          <w:rFonts w:ascii="Times New Roman" w:hAnsi="Times New Roman" w:cs="Times New Roman"/>
          <w:snapToGrid w:val="0"/>
          <w:sz w:val="28"/>
          <w:szCs w:val="28"/>
        </w:rPr>
        <w:t>Оценка правильности выполнения методики была подтверждена в рамках выполнения НИОКР и ОПП военной техники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ОАО «НИИ стали»</w:t>
      </w:r>
      <w:r w:rsidR="00A55CB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A55CB4"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3B59AE" w:rsidRDefault="003B59AE" w:rsidP="00500FAC">
      <w:pPr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B59AE" w:rsidRDefault="003B59AE" w:rsidP="00500FAC">
      <w:pPr>
        <w:spacing w:after="0" w:line="36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E3802" w:rsidRPr="00C86389" w:rsidRDefault="00C86389" w:rsidP="00C86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Л</w:t>
      </w:r>
      <w:r w:rsidR="00AE3802" w:rsidRPr="00C86389">
        <w:rPr>
          <w:rFonts w:ascii="Times New Roman" w:hAnsi="Times New Roman" w:cs="Times New Roman"/>
          <w:sz w:val="28"/>
          <w:szCs w:val="28"/>
        </w:rPr>
        <w:t>итературы</w:t>
      </w:r>
    </w:p>
    <w:p w:rsidR="00AE3802" w:rsidRDefault="00AE3802" w:rsidP="00C86389">
      <w:pPr>
        <w:pStyle w:val="a8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Т.1</w:t>
      </w:r>
      <w:r w:rsidRPr="00AE3802">
        <w:rPr>
          <w:rFonts w:ascii="Times New Roman" w:hAnsi="Times New Roman" w:cs="Times New Roman"/>
          <w:snapToGrid w:val="0"/>
          <w:sz w:val="28"/>
          <w:szCs w:val="28"/>
        </w:rPr>
        <w:t>/</w:t>
      </w:r>
      <w:r>
        <w:rPr>
          <w:rFonts w:ascii="Times New Roman" w:hAnsi="Times New Roman" w:cs="Times New Roman"/>
          <w:snapToGrid w:val="0"/>
          <w:sz w:val="28"/>
          <w:szCs w:val="28"/>
        </w:rPr>
        <w:t>Д.А. Аронович, В.П. Варламов, В.А. Войтович и др.</w:t>
      </w:r>
      <w:r w:rsidRPr="00AE3802">
        <w:rPr>
          <w:rFonts w:ascii="Times New Roman" w:hAnsi="Times New Roman" w:cs="Times New Roman"/>
          <w:snapToGrid w:val="0"/>
          <w:sz w:val="28"/>
          <w:szCs w:val="28"/>
        </w:rPr>
        <w:t>;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Под общ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>ед. Г.В. Малышевой.- М.</w:t>
      </w:r>
      <w:r w:rsidRPr="00AE3802">
        <w:rPr>
          <w:rFonts w:ascii="Times New Roman" w:hAnsi="Times New Roman" w:cs="Times New Roman"/>
          <w:snapToGrid w:val="0"/>
          <w:sz w:val="28"/>
          <w:szCs w:val="28"/>
        </w:rPr>
        <w:t>: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Наука и технологии, 2005. – 544 с.</w:t>
      </w:r>
      <w:r w:rsidRPr="00AE3802">
        <w:rPr>
          <w:rFonts w:ascii="Times New Roman" w:hAnsi="Times New Roman" w:cs="Times New Roman"/>
          <w:snapToGrid w:val="0"/>
          <w:sz w:val="28"/>
          <w:szCs w:val="28"/>
        </w:rPr>
        <w:t>;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ил.</w:t>
      </w:r>
    </w:p>
    <w:p w:rsidR="00AE3802" w:rsidRDefault="00AE3802" w:rsidP="00C86389">
      <w:pPr>
        <w:pStyle w:val="a8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Т.2</w:t>
      </w:r>
      <w:r w:rsidRPr="00AE3802">
        <w:rPr>
          <w:rFonts w:ascii="Times New Roman" w:hAnsi="Times New Roman" w:cs="Times New Roman"/>
          <w:snapToGrid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Д.А.Аронович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, С.Н. Гладких, Г.В. Малышева, Г.В.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Мотовилин</w:t>
      </w:r>
      <w:proofErr w:type="spellEnd"/>
      <w:r w:rsidRPr="00AE3802">
        <w:rPr>
          <w:rFonts w:ascii="Times New Roman" w:hAnsi="Times New Roman" w:cs="Times New Roman"/>
          <w:snapToGrid w:val="0"/>
          <w:sz w:val="28"/>
          <w:szCs w:val="28"/>
        </w:rPr>
        <w:t>;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Под общ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>ед. Г.В. Малышевой. – М.</w:t>
      </w: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Наука и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технолгии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>, 2005. – 244 с.</w:t>
      </w: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ил.</w:t>
      </w:r>
    </w:p>
    <w:p w:rsidR="00AE3802" w:rsidRPr="00AE3802" w:rsidRDefault="00F6722C" w:rsidP="00C86389">
      <w:pPr>
        <w:pStyle w:val="a8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А.В. Бабкин, В.В. Селиванов. Основы механики сплошных сред  </w:t>
      </w:r>
      <w:r w:rsidRPr="00F6722C">
        <w:rPr>
          <w:rFonts w:ascii="Times New Roman" w:hAnsi="Times New Roman" w:cs="Times New Roman"/>
          <w:snapToGrid w:val="0"/>
          <w:sz w:val="28"/>
          <w:szCs w:val="28"/>
        </w:rPr>
        <w:t xml:space="preserve">// </w:t>
      </w:r>
      <w:r>
        <w:rPr>
          <w:rFonts w:ascii="Times New Roman" w:hAnsi="Times New Roman" w:cs="Times New Roman"/>
          <w:snapToGrid w:val="0"/>
          <w:sz w:val="28"/>
          <w:szCs w:val="28"/>
        </w:rPr>
        <w:t>Прикладная механика сплошных сред В 3т. Т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>. М. Издательство МГТУ им. Н.Э. Баумана 2004.376 с.</w:t>
      </w:r>
    </w:p>
    <w:p w:rsidR="003C451E" w:rsidRDefault="003C451E" w:rsidP="003C451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C451E" w:rsidSect="009F1A1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D200C"/>
    <w:multiLevelType w:val="hybridMultilevel"/>
    <w:tmpl w:val="24948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3E"/>
    <w:rsid w:val="000E6C3A"/>
    <w:rsid w:val="00125147"/>
    <w:rsid w:val="0017343D"/>
    <w:rsid w:val="0019498A"/>
    <w:rsid w:val="001D7CF4"/>
    <w:rsid w:val="002024ED"/>
    <w:rsid w:val="0021285E"/>
    <w:rsid w:val="002223A4"/>
    <w:rsid w:val="002359E3"/>
    <w:rsid w:val="00246305"/>
    <w:rsid w:val="00272E85"/>
    <w:rsid w:val="00273423"/>
    <w:rsid w:val="00296B3E"/>
    <w:rsid w:val="002F32CE"/>
    <w:rsid w:val="00333CB9"/>
    <w:rsid w:val="00346F4F"/>
    <w:rsid w:val="00353DE7"/>
    <w:rsid w:val="003871E1"/>
    <w:rsid w:val="003B59AE"/>
    <w:rsid w:val="003C451E"/>
    <w:rsid w:val="003C4757"/>
    <w:rsid w:val="004018E6"/>
    <w:rsid w:val="00432444"/>
    <w:rsid w:val="00494133"/>
    <w:rsid w:val="004B7978"/>
    <w:rsid w:val="004D3777"/>
    <w:rsid w:val="004E0662"/>
    <w:rsid w:val="004E2871"/>
    <w:rsid w:val="004E5A81"/>
    <w:rsid w:val="00500FAC"/>
    <w:rsid w:val="00510721"/>
    <w:rsid w:val="0053717E"/>
    <w:rsid w:val="00556323"/>
    <w:rsid w:val="00564904"/>
    <w:rsid w:val="00574C26"/>
    <w:rsid w:val="005769B9"/>
    <w:rsid w:val="00581FA0"/>
    <w:rsid w:val="00591B46"/>
    <w:rsid w:val="005A2501"/>
    <w:rsid w:val="005C68CA"/>
    <w:rsid w:val="005D475E"/>
    <w:rsid w:val="00617475"/>
    <w:rsid w:val="00632126"/>
    <w:rsid w:val="006B29B7"/>
    <w:rsid w:val="006B31A2"/>
    <w:rsid w:val="006C2F3E"/>
    <w:rsid w:val="006C711E"/>
    <w:rsid w:val="007123A6"/>
    <w:rsid w:val="00760CD8"/>
    <w:rsid w:val="00775C0A"/>
    <w:rsid w:val="00786672"/>
    <w:rsid w:val="007C0DA2"/>
    <w:rsid w:val="007F4EB1"/>
    <w:rsid w:val="008141D0"/>
    <w:rsid w:val="0082179B"/>
    <w:rsid w:val="00865673"/>
    <w:rsid w:val="008B1C59"/>
    <w:rsid w:val="008B5E00"/>
    <w:rsid w:val="008D0A90"/>
    <w:rsid w:val="0090761D"/>
    <w:rsid w:val="00927DA7"/>
    <w:rsid w:val="0098461E"/>
    <w:rsid w:val="009A035E"/>
    <w:rsid w:val="009C27D7"/>
    <w:rsid w:val="009F1A12"/>
    <w:rsid w:val="00A122A8"/>
    <w:rsid w:val="00A423AD"/>
    <w:rsid w:val="00A500A5"/>
    <w:rsid w:val="00A55CB4"/>
    <w:rsid w:val="00A744D9"/>
    <w:rsid w:val="00AA1356"/>
    <w:rsid w:val="00AE2046"/>
    <w:rsid w:val="00AE3802"/>
    <w:rsid w:val="00AF3F23"/>
    <w:rsid w:val="00AF736C"/>
    <w:rsid w:val="00B450B8"/>
    <w:rsid w:val="00B61A5B"/>
    <w:rsid w:val="00B64D5B"/>
    <w:rsid w:val="00B67C34"/>
    <w:rsid w:val="00B71E89"/>
    <w:rsid w:val="00BA4C01"/>
    <w:rsid w:val="00BF08B9"/>
    <w:rsid w:val="00C05A74"/>
    <w:rsid w:val="00C6123B"/>
    <w:rsid w:val="00C86389"/>
    <w:rsid w:val="00CF3175"/>
    <w:rsid w:val="00DB5B1F"/>
    <w:rsid w:val="00DD7028"/>
    <w:rsid w:val="00E03E7B"/>
    <w:rsid w:val="00E24304"/>
    <w:rsid w:val="00E368DA"/>
    <w:rsid w:val="00E43BFC"/>
    <w:rsid w:val="00E448F0"/>
    <w:rsid w:val="00E5724C"/>
    <w:rsid w:val="00E62F2B"/>
    <w:rsid w:val="00EB6D2E"/>
    <w:rsid w:val="00EC70FF"/>
    <w:rsid w:val="00ED0583"/>
    <w:rsid w:val="00F12A61"/>
    <w:rsid w:val="00F31858"/>
    <w:rsid w:val="00F428A0"/>
    <w:rsid w:val="00F43958"/>
    <w:rsid w:val="00F560BE"/>
    <w:rsid w:val="00F6722C"/>
    <w:rsid w:val="00F9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7D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B7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F4EB1"/>
    <w:rPr>
      <w:color w:val="808080"/>
    </w:rPr>
  </w:style>
  <w:style w:type="character" w:styleId="a7">
    <w:name w:val="Hyperlink"/>
    <w:basedOn w:val="a0"/>
    <w:uiPriority w:val="99"/>
    <w:unhideWhenUsed/>
    <w:rsid w:val="008B1C5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E3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7D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B7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F4EB1"/>
    <w:rPr>
      <w:color w:val="808080"/>
    </w:rPr>
  </w:style>
  <w:style w:type="character" w:styleId="a7">
    <w:name w:val="Hyperlink"/>
    <w:basedOn w:val="a0"/>
    <w:uiPriority w:val="99"/>
    <w:unhideWhenUsed/>
    <w:rsid w:val="008B1C5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E3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l@niistali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ns2200</dc:creator>
  <cp:lastModifiedBy>Баканов Антон Владимирович</cp:lastModifiedBy>
  <cp:revision>3</cp:revision>
  <cp:lastPrinted>2015-10-30T09:12:00Z</cp:lastPrinted>
  <dcterms:created xsi:type="dcterms:W3CDTF">2015-12-09T17:29:00Z</dcterms:created>
  <dcterms:modified xsi:type="dcterms:W3CDTF">2015-12-09T17:40:00Z</dcterms:modified>
</cp:coreProperties>
</file>